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ADF68" w14:textId="45B4238D" w:rsidR="002B63FA" w:rsidRPr="00DF4686" w:rsidRDefault="00291A6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FEEFA" wp14:editId="778FC502">
                <wp:simplePos x="0" y="0"/>
                <wp:positionH relativeFrom="column">
                  <wp:posOffset>1621155</wp:posOffset>
                </wp:positionH>
                <wp:positionV relativeFrom="paragraph">
                  <wp:posOffset>525780</wp:posOffset>
                </wp:positionV>
                <wp:extent cx="4411980" cy="1226820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67FF3" w14:textId="77777777" w:rsidR="00291A66" w:rsidRPr="00CF73DA" w:rsidRDefault="00291A66" w:rsidP="00291A66">
                            <w:pPr>
                              <w:jc w:val="center"/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CF73DA">
                              <w:rPr>
                                <w:rFonts w:ascii="Arial Black" w:hAnsi="Arial Black"/>
                                <w:noProof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630-CITY SMALL TREE LIST</w:t>
                            </w:r>
                          </w:p>
                          <w:p w14:paraId="0FC781DE" w14:textId="77777777" w:rsidR="00291A66" w:rsidRDefault="00291A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FEE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65pt;margin-top:41.4pt;width:347.4pt;height: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" stroked="f">
                <v:textbox>
                  <w:txbxContent>
                    <w:p w14:paraId="72E67FF3" w14:textId="77777777" w:rsidR="00291A66" w:rsidRPr="00CF73DA" w:rsidRDefault="00291A66" w:rsidP="00291A66">
                      <w:pPr>
                        <w:jc w:val="center"/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CF73DA">
                        <w:rPr>
                          <w:rFonts w:ascii="Arial Black" w:hAnsi="Arial Black"/>
                          <w:noProof/>
                          <w:color w:val="244061" w:themeColor="accent1" w:themeShade="80"/>
                          <w:sz w:val="44"/>
                          <w:szCs w:val="44"/>
                        </w:rPr>
                        <w:t>630-CITY SMALL TREE LIST</w:t>
                      </w:r>
                    </w:p>
                    <w:p w14:paraId="0FC781DE" w14:textId="77777777" w:rsidR="00291A66" w:rsidRDefault="00291A6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85D5E9" wp14:editId="666C32F8">
            <wp:extent cx="5943600" cy="17526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0696369" w14:textId="77777777" w:rsidR="00CF574B" w:rsidRPr="00A62C66" w:rsidRDefault="00CF574B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Yaupon Holly (</w:t>
      </w:r>
      <w:r w:rsidRPr="00A62C66">
        <w:rPr>
          <w:b/>
          <w:i/>
          <w:sz w:val="24"/>
          <w:szCs w:val="24"/>
        </w:rPr>
        <w:t>Ilex vomitoria</w:t>
      </w:r>
      <w:r w:rsidRPr="00A62C66">
        <w:rPr>
          <w:b/>
          <w:sz w:val="24"/>
          <w:szCs w:val="24"/>
        </w:rPr>
        <w:t>)</w:t>
      </w:r>
    </w:p>
    <w:p w14:paraId="7617A0B0" w14:textId="77777777" w:rsidR="00CF574B" w:rsidRDefault="00CF574B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>
        <w:rPr>
          <w:noProof/>
          <w:sz w:val="24"/>
          <w:szCs w:val="24"/>
        </w:rPr>
        <w:drawing>
          <wp:inline distT="0" distB="0" distL="0" distR="0" wp14:anchorId="7930C3F5" wp14:editId="5EDA8D4E">
            <wp:extent cx="1713230" cy="1725295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C6F36" w14:textId="77777777" w:rsidR="00CF574B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16BDA8F" wp14:editId="21AC3EAC">
            <wp:simplePos x="0" y="0"/>
            <wp:positionH relativeFrom="column">
              <wp:posOffset>1478280</wp:posOffset>
            </wp:positionH>
            <wp:positionV relativeFrom="paragraph">
              <wp:posOffset>694055</wp:posOffset>
            </wp:positionV>
            <wp:extent cx="2727960" cy="5607050"/>
            <wp:effectExtent l="0" t="0" r="0" b="0"/>
            <wp:wrapNone/>
            <wp:docPr id="6" name="Picture 6" descr="C:\Users\SDalton\Pictures\Website\630-CITY Trees\Youpon H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alton\Pictures\Website\630-CITY Trees\Youpon Holl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56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4B">
        <w:rPr>
          <w:sz w:val="24"/>
          <w:szCs w:val="24"/>
        </w:rPr>
        <w:t>A small sized, woody tree with very small green leaves</w:t>
      </w:r>
      <w:r w:rsidR="005E6EAF">
        <w:rPr>
          <w:sz w:val="24"/>
          <w:szCs w:val="24"/>
        </w:rPr>
        <w:t xml:space="preserve"> and small clusters of white/green flowers in the spring. Following flowering, female specimens will have small, vibrant red berries that provide food for local wildlife, especially attracting birds. </w:t>
      </w:r>
    </w:p>
    <w:p w14:paraId="57C3140D" w14:textId="77777777" w:rsidR="002B63FA" w:rsidRDefault="002B63FA">
      <w:pPr>
        <w:rPr>
          <w:sz w:val="24"/>
          <w:szCs w:val="24"/>
        </w:rPr>
      </w:pPr>
    </w:p>
    <w:p w14:paraId="71E521B8" w14:textId="77777777" w:rsidR="005E6EAF" w:rsidRDefault="005E6EAF">
      <w:pPr>
        <w:rPr>
          <w:sz w:val="24"/>
          <w:szCs w:val="24"/>
        </w:rPr>
      </w:pPr>
    </w:p>
    <w:p w14:paraId="7E4B785E" w14:textId="77777777" w:rsidR="00A261E9" w:rsidRDefault="00A261E9">
      <w:pPr>
        <w:rPr>
          <w:b/>
          <w:sz w:val="24"/>
          <w:szCs w:val="24"/>
        </w:rPr>
      </w:pPr>
    </w:p>
    <w:p w14:paraId="305596F9" w14:textId="77777777" w:rsidR="00A261E9" w:rsidRDefault="00A261E9">
      <w:pPr>
        <w:rPr>
          <w:b/>
          <w:sz w:val="24"/>
          <w:szCs w:val="24"/>
        </w:rPr>
      </w:pPr>
    </w:p>
    <w:p w14:paraId="5E8DACCA" w14:textId="77777777" w:rsidR="00A261E9" w:rsidRDefault="00A261E9">
      <w:pPr>
        <w:rPr>
          <w:b/>
          <w:sz w:val="24"/>
          <w:szCs w:val="24"/>
        </w:rPr>
      </w:pPr>
    </w:p>
    <w:p w14:paraId="7C2AB585" w14:textId="77777777" w:rsidR="00A261E9" w:rsidRDefault="00A261E9">
      <w:pPr>
        <w:rPr>
          <w:b/>
          <w:sz w:val="24"/>
          <w:szCs w:val="24"/>
        </w:rPr>
      </w:pPr>
    </w:p>
    <w:p w14:paraId="0D829DFD" w14:textId="77777777" w:rsidR="00AE1EFC" w:rsidRDefault="00AE1EFC">
      <w:pPr>
        <w:rPr>
          <w:b/>
          <w:sz w:val="24"/>
          <w:szCs w:val="24"/>
        </w:rPr>
      </w:pPr>
    </w:p>
    <w:p w14:paraId="66F3B153" w14:textId="77777777" w:rsidR="00AE1EFC" w:rsidRDefault="00AE1EFC">
      <w:pPr>
        <w:rPr>
          <w:b/>
          <w:sz w:val="24"/>
          <w:szCs w:val="24"/>
        </w:rPr>
      </w:pPr>
    </w:p>
    <w:p w14:paraId="2DE6A2C2" w14:textId="77777777" w:rsidR="00AE1EFC" w:rsidRDefault="00AE1EFC">
      <w:pPr>
        <w:rPr>
          <w:b/>
          <w:sz w:val="24"/>
          <w:szCs w:val="24"/>
        </w:rPr>
      </w:pPr>
    </w:p>
    <w:p w14:paraId="03FEABA5" w14:textId="77777777" w:rsidR="00263EB8" w:rsidRDefault="00263EB8">
      <w:pPr>
        <w:rPr>
          <w:b/>
          <w:sz w:val="24"/>
          <w:szCs w:val="24"/>
        </w:rPr>
      </w:pPr>
    </w:p>
    <w:p w14:paraId="5C0B9123" w14:textId="77777777" w:rsidR="00263EB8" w:rsidRDefault="00263EB8">
      <w:pPr>
        <w:rPr>
          <w:b/>
          <w:sz w:val="24"/>
          <w:szCs w:val="24"/>
        </w:rPr>
      </w:pPr>
    </w:p>
    <w:p w14:paraId="42CBCE65" w14:textId="77777777" w:rsidR="00263EB8" w:rsidRDefault="00263EB8">
      <w:pPr>
        <w:rPr>
          <w:b/>
          <w:sz w:val="24"/>
          <w:szCs w:val="24"/>
        </w:rPr>
      </w:pPr>
    </w:p>
    <w:p w14:paraId="1FB9DB00" w14:textId="77777777" w:rsidR="00263EB8" w:rsidRDefault="00263EB8">
      <w:pPr>
        <w:rPr>
          <w:b/>
          <w:sz w:val="24"/>
          <w:szCs w:val="24"/>
        </w:rPr>
      </w:pPr>
    </w:p>
    <w:p w14:paraId="38134E77" w14:textId="77777777" w:rsidR="00263EB8" w:rsidRDefault="00263EB8">
      <w:pPr>
        <w:rPr>
          <w:b/>
          <w:sz w:val="24"/>
          <w:szCs w:val="24"/>
        </w:rPr>
      </w:pPr>
    </w:p>
    <w:p w14:paraId="57B5FF4D" w14:textId="77777777"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Little Gem Magnolia (</w:t>
      </w:r>
      <w:r w:rsidRPr="00A62C66">
        <w:rPr>
          <w:b/>
          <w:i/>
          <w:sz w:val="24"/>
          <w:szCs w:val="24"/>
        </w:rPr>
        <w:t>Magnolia grandiflora</w:t>
      </w:r>
      <w:r w:rsidRPr="00A62C66">
        <w:rPr>
          <w:b/>
          <w:sz w:val="24"/>
          <w:szCs w:val="24"/>
        </w:rPr>
        <w:t xml:space="preserve"> ‘Little Gem’)</w:t>
      </w:r>
    </w:p>
    <w:p w14:paraId="7C0FFF2A" w14:textId="77777777"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winter**)</w:t>
      </w:r>
      <w:r w:rsidR="00A261E9">
        <w:rPr>
          <w:noProof/>
        </w:rPr>
        <w:drawing>
          <wp:inline distT="0" distB="0" distL="0" distR="0" wp14:anchorId="67ED1218" wp14:editId="0CDBFE3F">
            <wp:extent cx="1435511" cy="1594140"/>
            <wp:effectExtent l="0" t="0" r="0" b="6350"/>
            <wp:docPr id="2" name="Picture 2" descr="Image result for little gem magnolia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little gem magnolia illustr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" t="2031" r="7782" b="3150"/>
                    <a:stretch/>
                  </pic:blipFill>
                  <pic:spPr bwMode="auto">
                    <a:xfrm>
                      <a:off x="0" y="0"/>
                      <a:ext cx="1435511" cy="15941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CBCF86E" w14:textId="77777777" w:rsidR="00C46819" w:rsidRDefault="005E6EAF">
      <w:pPr>
        <w:rPr>
          <w:sz w:val="24"/>
          <w:szCs w:val="24"/>
        </w:rPr>
      </w:pPr>
      <w:r>
        <w:rPr>
          <w:sz w:val="24"/>
          <w:szCs w:val="24"/>
        </w:rPr>
        <w:t>A small/medium sized tree with dark green leave and very showy, brilliant magnolia flowers that bloom in the spring/summer. This is a cultivar of the Southern Magnolia that stays fairly small and is slow growing. **Although the little gem magnolia is evergreen it will drop its leaves and can be messy in some homeowners’ opinions.</w:t>
      </w:r>
    </w:p>
    <w:p w14:paraId="48934557" w14:textId="77777777" w:rsidR="002B63FA" w:rsidRDefault="00AE1EF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EB578AC" wp14:editId="42E34AC2">
            <wp:simplePos x="0" y="0"/>
            <wp:positionH relativeFrom="column">
              <wp:posOffset>1080135</wp:posOffset>
            </wp:positionH>
            <wp:positionV relativeFrom="paragraph">
              <wp:posOffset>255905</wp:posOffset>
            </wp:positionV>
            <wp:extent cx="3629025" cy="4838700"/>
            <wp:effectExtent l="0" t="0" r="9525" b="0"/>
            <wp:wrapNone/>
            <wp:docPr id="5" name="Picture 5" descr="C:\Users\SDalton\Pictures\Website\630-CITY Trees\little gem magn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alton\Pictures\Website\630-CITY Trees\little gem magnol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7E8FB" w14:textId="77777777" w:rsidR="005E6EAF" w:rsidRDefault="00C46819">
      <w:pPr>
        <w:rPr>
          <w:sz w:val="24"/>
          <w:szCs w:val="24"/>
        </w:rPr>
      </w:pPr>
      <w:r w:rsidRPr="00C46819">
        <w:rPr>
          <w:noProof/>
        </w:rPr>
        <w:t xml:space="preserve"> </w:t>
      </w:r>
    </w:p>
    <w:p w14:paraId="7A11BEDF" w14:textId="77777777" w:rsidR="00461E86" w:rsidRDefault="00461E86">
      <w:pPr>
        <w:rPr>
          <w:b/>
          <w:sz w:val="24"/>
          <w:szCs w:val="24"/>
        </w:rPr>
      </w:pPr>
    </w:p>
    <w:p w14:paraId="15D45B1D" w14:textId="77777777" w:rsidR="00461E86" w:rsidRDefault="00461E86">
      <w:pPr>
        <w:rPr>
          <w:b/>
          <w:sz w:val="24"/>
          <w:szCs w:val="24"/>
        </w:rPr>
      </w:pPr>
    </w:p>
    <w:p w14:paraId="0EB822CF" w14:textId="77777777" w:rsidR="00461E86" w:rsidRDefault="00461E86">
      <w:pPr>
        <w:rPr>
          <w:b/>
          <w:sz w:val="24"/>
          <w:szCs w:val="24"/>
        </w:rPr>
      </w:pPr>
    </w:p>
    <w:p w14:paraId="491C0650" w14:textId="77777777" w:rsidR="00461E86" w:rsidRDefault="00461E86">
      <w:pPr>
        <w:rPr>
          <w:b/>
          <w:sz w:val="24"/>
          <w:szCs w:val="24"/>
        </w:rPr>
      </w:pPr>
    </w:p>
    <w:p w14:paraId="532AFDDB" w14:textId="77777777" w:rsidR="00AE1EFC" w:rsidRDefault="00AE1EFC">
      <w:pPr>
        <w:rPr>
          <w:b/>
          <w:sz w:val="24"/>
          <w:szCs w:val="24"/>
        </w:rPr>
      </w:pPr>
    </w:p>
    <w:p w14:paraId="3359AFBF" w14:textId="77777777" w:rsidR="00AE1EFC" w:rsidRDefault="00AE1EFC">
      <w:pPr>
        <w:rPr>
          <w:b/>
          <w:sz w:val="24"/>
          <w:szCs w:val="24"/>
        </w:rPr>
      </w:pPr>
    </w:p>
    <w:p w14:paraId="12B80F87" w14:textId="77777777" w:rsidR="00AE1EFC" w:rsidRDefault="00AE1EFC">
      <w:pPr>
        <w:rPr>
          <w:b/>
          <w:sz w:val="24"/>
          <w:szCs w:val="24"/>
        </w:rPr>
      </w:pPr>
    </w:p>
    <w:p w14:paraId="3A38590D" w14:textId="77777777" w:rsidR="00AE1EFC" w:rsidRDefault="00AE1EFC">
      <w:pPr>
        <w:rPr>
          <w:b/>
          <w:sz w:val="24"/>
          <w:szCs w:val="24"/>
        </w:rPr>
      </w:pPr>
    </w:p>
    <w:p w14:paraId="1EBD2B9B" w14:textId="77777777" w:rsidR="00263EB8" w:rsidRDefault="00263EB8">
      <w:pPr>
        <w:rPr>
          <w:b/>
          <w:sz w:val="24"/>
          <w:szCs w:val="24"/>
        </w:rPr>
      </w:pPr>
    </w:p>
    <w:p w14:paraId="436E60B5" w14:textId="77777777" w:rsidR="00263EB8" w:rsidRDefault="00263EB8">
      <w:pPr>
        <w:rPr>
          <w:b/>
          <w:sz w:val="24"/>
          <w:szCs w:val="24"/>
        </w:rPr>
      </w:pPr>
    </w:p>
    <w:p w14:paraId="7C80CCC7" w14:textId="77777777" w:rsidR="005E6EAF" w:rsidRPr="00A62C66" w:rsidRDefault="005E6EAF">
      <w:pPr>
        <w:rPr>
          <w:b/>
          <w:sz w:val="24"/>
          <w:szCs w:val="24"/>
        </w:rPr>
      </w:pPr>
      <w:r w:rsidRPr="00A62C66">
        <w:rPr>
          <w:b/>
          <w:sz w:val="24"/>
          <w:szCs w:val="24"/>
        </w:rPr>
        <w:t>Wax Myrtle (</w:t>
      </w:r>
      <w:r w:rsidRPr="00A62C66">
        <w:rPr>
          <w:b/>
          <w:i/>
          <w:sz w:val="24"/>
          <w:szCs w:val="24"/>
        </w:rPr>
        <w:t>Myrica cerifera</w:t>
      </w:r>
      <w:r w:rsidRPr="00A62C66">
        <w:rPr>
          <w:b/>
          <w:sz w:val="24"/>
          <w:szCs w:val="24"/>
        </w:rPr>
        <w:t>)</w:t>
      </w:r>
      <w:r w:rsidR="002B63FA" w:rsidRPr="002B63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43CE401" w14:textId="77777777" w:rsidR="005E6EAF" w:rsidRDefault="005E6EAF">
      <w:pPr>
        <w:rPr>
          <w:sz w:val="24"/>
          <w:szCs w:val="24"/>
        </w:rPr>
      </w:pPr>
      <w:r>
        <w:rPr>
          <w:sz w:val="24"/>
          <w:szCs w:val="24"/>
        </w:rPr>
        <w:t>Evergreen (does not drop leaves in winter)</w:t>
      </w:r>
      <w:r w:rsidR="00A261E9" w:rsidRPr="00A261E9">
        <w:rPr>
          <w:noProof/>
        </w:rPr>
        <w:t xml:space="preserve"> </w:t>
      </w:r>
      <w:r w:rsidR="00A261E9">
        <w:rPr>
          <w:noProof/>
        </w:rPr>
        <w:drawing>
          <wp:inline distT="0" distB="0" distL="0" distR="0" wp14:anchorId="24B7BA16" wp14:editId="376AAE04">
            <wp:extent cx="1700088" cy="1856684"/>
            <wp:effectExtent l="0" t="0" r="0" b="0"/>
            <wp:docPr id="1046" name="Picture 22" descr="Image result for Wax Myr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2" descr="Image result for Wax Myrt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5100" r="13484" b="4220"/>
                    <a:stretch/>
                  </pic:blipFill>
                  <pic:spPr bwMode="auto">
                    <a:xfrm>
                      <a:off x="0" y="0"/>
                      <a:ext cx="1700088" cy="185668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03E1FD" w14:textId="77777777" w:rsidR="00445611" w:rsidRDefault="00445611">
      <w:pPr>
        <w:rPr>
          <w:sz w:val="24"/>
          <w:szCs w:val="24"/>
        </w:rPr>
      </w:pPr>
      <w:r>
        <w:rPr>
          <w:sz w:val="24"/>
          <w:szCs w:val="24"/>
        </w:rPr>
        <w:t xml:space="preserve">A small tree with green leaves and has a twisted trunk formation that also flowers and the females provide small blue berries that attract wildlife. Form can sometimes require regular maintenance in order to achieve tree form. </w:t>
      </w:r>
    </w:p>
    <w:p w14:paraId="330188D8" w14:textId="77777777" w:rsidR="007749F4" w:rsidRDefault="007749F4">
      <w:pPr>
        <w:rPr>
          <w:sz w:val="24"/>
          <w:szCs w:val="24"/>
        </w:rPr>
      </w:pPr>
    </w:p>
    <w:p w14:paraId="5CEB8974" w14:textId="77777777" w:rsidR="007749F4" w:rsidRDefault="007749F4">
      <w:pPr>
        <w:rPr>
          <w:sz w:val="24"/>
          <w:szCs w:val="24"/>
        </w:rPr>
      </w:pPr>
    </w:p>
    <w:p w14:paraId="53050FD1" w14:textId="77777777" w:rsidR="007749F4" w:rsidRDefault="007749F4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2A2A8FF" wp14:editId="0539F470">
            <wp:simplePos x="0" y="0"/>
            <wp:positionH relativeFrom="column">
              <wp:posOffset>675005</wp:posOffset>
            </wp:positionH>
            <wp:positionV relativeFrom="paragraph">
              <wp:posOffset>245745</wp:posOffset>
            </wp:positionV>
            <wp:extent cx="4740275" cy="3555365"/>
            <wp:effectExtent l="1905" t="0" r="5080" b="5080"/>
            <wp:wrapNone/>
            <wp:docPr id="4" name="Picture 4" descr="C:\Users\SDalton\Pictures\Website\630-CITY Trees\wax myr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alton\Pictures\Website\630-CITY Trees\wax myr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027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C9541" w14:textId="77777777" w:rsidR="007749F4" w:rsidRDefault="007749F4">
      <w:pPr>
        <w:rPr>
          <w:sz w:val="24"/>
          <w:szCs w:val="24"/>
        </w:rPr>
      </w:pPr>
    </w:p>
    <w:p w14:paraId="2336874D" w14:textId="77777777" w:rsidR="007749F4" w:rsidRDefault="007749F4">
      <w:pPr>
        <w:rPr>
          <w:sz w:val="24"/>
          <w:szCs w:val="24"/>
        </w:rPr>
      </w:pPr>
    </w:p>
    <w:p w14:paraId="7DF160A6" w14:textId="77777777" w:rsidR="007749F4" w:rsidRDefault="007749F4">
      <w:pPr>
        <w:rPr>
          <w:sz w:val="24"/>
          <w:szCs w:val="24"/>
        </w:rPr>
      </w:pPr>
    </w:p>
    <w:p w14:paraId="3015ABAE" w14:textId="77777777" w:rsidR="007749F4" w:rsidRDefault="007749F4">
      <w:pPr>
        <w:rPr>
          <w:sz w:val="24"/>
          <w:szCs w:val="24"/>
        </w:rPr>
      </w:pPr>
    </w:p>
    <w:p w14:paraId="4A67F0ED" w14:textId="77777777" w:rsidR="007749F4" w:rsidRDefault="007749F4">
      <w:pPr>
        <w:rPr>
          <w:sz w:val="24"/>
          <w:szCs w:val="24"/>
        </w:rPr>
      </w:pPr>
    </w:p>
    <w:p w14:paraId="10928F37" w14:textId="77777777" w:rsidR="007749F4" w:rsidRDefault="007749F4">
      <w:pPr>
        <w:rPr>
          <w:sz w:val="24"/>
          <w:szCs w:val="24"/>
        </w:rPr>
      </w:pPr>
    </w:p>
    <w:p w14:paraId="618CDFA9" w14:textId="77777777" w:rsidR="007749F4" w:rsidRDefault="007749F4">
      <w:pPr>
        <w:rPr>
          <w:sz w:val="24"/>
          <w:szCs w:val="24"/>
        </w:rPr>
      </w:pPr>
    </w:p>
    <w:p w14:paraId="746D3673" w14:textId="77777777" w:rsidR="007749F4" w:rsidRDefault="007749F4">
      <w:pPr>
        <w:rPr>
          <w:sz w:val="24"/>
          <w:szCs w:val="24"/>
        </w:rPr>
      </w:pPr>
    </w:p>
    <w:p w14:paraId="1CCED4BD" w14:textId="77777777" w:rsidR="007749F4" w:rsidRDefault="007749F4">
      <w:pPr>
        <w:rPr>
          <w:sz w:val="24"/>
          <w:szCs w:val="24"/>
        </w:rPr>
      </w:pPr>
    </w:p>
    <w:p w14:paraId="45C40CFC" w14:textId="77777777" w:rsidR="007749F4" w:rsidRDefault="007749F4">
      <w:pPr>
        <w:rPr>
          <w:sz w:val="24"/>
          <w:szCs w:val="24"/>
        </w:rPr>
      </w:pPr>
    </w:p>
    <w:p w14:paraId="39EDA38B" w14:textId="77777777" w:rsidR="00BC4654" w:rsidRDefault="00BC4654">
      <w:pPr>
        <w:rPr>
          <w:sz w:val="24"/>
          <w:szCs w:val="24"/>
        </w:rPr>
      </w:pPr>
    </w:p>
    <w:p w14:paraId="7481F923" w14:textId="0385AA94" w:rsidR="00DF4686" w:rsidRDefault="00DF4686">
      <w:pPr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Walters Viburnum (</w:t>
      </w:r>
      <w:r>
        <w:rPr>
          <w:b/>
          <w:bCs/>
          <w:i/>
          <w:iCs/>
          <w:sz w:val="24"/>
          <w:szCs w:val="24"/>
        </w:rPr>
        <w:t xml:space="preserve">Viburnum </w:t>
      </w:r>
      <w:proofErr w:type="spellStart"/>
      <w:r>
        <w:rPr>
          <w:b/>
          <w:bCs/>
          <w:i/>
          <w:iCs/>
          <w:sz w:val="24"/>
          <w:szCs w:val="24"/>
        </w:rPr>
        <w:t>obvatum</w:t>
      </w:r>
      <w:proofErr w:type="spellEnd"/>
      <w:r>
        <w:rPr>
          <w:b/>
          <w:bCs/>
          <w:i/>
          <w:iCs/>
          <w:sz w:val="24"/>
          <w:szCs w:val="24"/>
        </w:rPr>
        <w:t>)</w:t>
      </w:r>
    </w:p>
    <w:p w14:paraId="791A0576" w14:textId="77777777" w:rsidR="00DF4686" w:rsidRDefault="00DF4686">
      <w:pPr>
        <w:rPr>
          <w:sz w:val="24"/>
          <w:szCs w:val="24"/>
        </w:rPr>
      </w:pPr>
    </w:p>
    <w:p w14:paraId="4BE34A4D" w14:textId="6EFAE4AE" w:rsidR="00BC4654" w:rsidRDefault="00BC4654" w:rsidP="00BC4654">
      <w:pPr>
        <w:rPr>
          <w:sz w:val="24"/>
          <w:szCs w:val="24"/>
        </w:rPr>
      </w:pPr>
      <w:r>
        <w:rPr>
          <w:noProof/>
          <w:sz w:val="32"/>
          <w:szCs w:val="32"/>
        </w:rPr>
        <w:drawing>
          <wp:inline distT="0" distB="0" distL="0" distR="0" wp14:anchorId="0AE6211E" wp14:editId="03234883">
            <wp:extent cx="2133600" cy="3321050"/>
            <wp:effectExtent l="0" t="0" r="0" b="0"/>
            <wp:docPr id="103887209" name="Picture 1" descr="A picture containing tree, outdoor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7209" name="Picture 1" descr="A picture containing tree, outdoor,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2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2A23E2B2" wp14:editId="618C43DD">
            <wp:extent cx="3143250" cy="3323508"/>
            <wp:effectExtent l="0" t="0" r="0" b="0"/>
            <wp:docPr id="899159602" name="Picture 2" descr="A picture containing tree, outdoo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59602" name="Picture 2" descr="A picture containing tree, outdoor, sky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25" cy="333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718AA" w14:textId="77777777" w:rsidR="00BC4654" w:rsidRDefault="00BC4654">
      <w:pPr>
        <w:rPr>
          <w:sz w:val="24"/>
          <w:szCs w:val="24"/>
        </w:rPr>
      </w:pPr>
    </w:p>
    <w:p w14:paraId="129CBF2D" w14:textId="6CA7D2AD" w:rsidR="00BC4654" w:rsidRPr="00BC4654" w:rsidRDefault="00DF4686">
      <w:pPr>
        <w:rPr>
          <w:sz w:val="24"/>
          <w:szCs w:val="24"/>
        </w:rPr>
      </w:pPr>
      <w:r w:rsidRPr="00BC4654">
        <w:rPr>
          <w:sz w:val="24"/>
          <w:szCs w:val="24"/>
        </w:rPr>
        <w:t>Evergreen (does not drop leaves in the winter)</w:t>
      </w:r>
    </w:p>
    <w:p w14:paraId="5E2C6539" w14:textId="2F1AEA0B" w:rsidR="00DF4686" w:rsidRPr="00BC4654" w:rsidRDefault="00DF4686" w:rsidP="00DF4686">
      <w:pPr>
        <w:rPr>
          <w:sz w:val="24"/>
          <w:szCs w:val="24"/>
        </w:rPr>
      </w:pPr>
      <w:r w:rsidRPr="00BC4654">
        <w:rPr>
          <w:sz w:val="24"/>
          <w:szCs w:val="24"/>
        </w:rPr>
        <w:t xml:space="preserve">This native features a mass of small white flowers in the spring that attract butterflies, and its fall fruit </w:t>
      </w:r>
      <w:r w:rsidR="00BC4654" w:rsidRPr="00BC4654">
        <w:rPr>
          <w:sz w:val="24"/>
          <w:szCs w:val="24"/>
        </w:rPr>
        <w:t>attracts</w:t>
      </w:r>
      <w:r w:rsidRPr="00BC4654">
        <w:rPr>
          <w:sz w:val="24"/>
          <w:szCs w:val="24"/>
        </w:rPr>
        <w:t xml:space="preserve"> birds and other wildlife</w:t>
      </w:r>
      <w:r w:rsidR="00BC4654" w:rsidRPr="00BC4654">
        <w:rPr>
          <w:sz w:val="24"/>
          <w:szCs w:val="24"/>
        </w:rPr>
        <w:t xml:space="preserve">. </w:t>
      </w:r>
      <w:r w:rsidR="00BC4654" w:rsidRPr="00BC4654">
        <w:rPr>
          <w:sz w:val="24"/>
          <w:szCs w:val="24"/>
        </w:rPr>
        <w:t>Because their height is limited, viburnums are a good choice for street-side plantings and under powerlines</w:t>
      </w:r>
      <w:r w:rsidR="00BC4654" w:rsidRPr="00BC4654">
        <w:rPr>
          <w:sz w:val="24"/>
          <w:szCs w:val="24"/>
        </w:rPr>
        <w:t xml:space="preserve">. </w:t>
      </w:r>
      <w:r w:rsidR="00BC4654" w:rsidRPr="00BC4654">
        <w:rPr>
          <w:sz w:val="24"/>
          <w:szCs w:val="24"/>
        </w:rPr>
        <w:t>Walter's viburnum and sweet viburnum tolerate a variety of soil types, making them particularly drought-tolerant plants.</w:t>
      </w:r>
    </w:p>
    <w:p w14:paraId="258D1DA3" w14:textId="49BF885D" w:rsidR="00BC4654" w:rsidRDefault="00BC4654" w:rsidP="00DF4686">
      <w:pPr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</w:p>
    <w:p w14:paraId="4BAF0DE6" w14:textId="0922282D" w:rsidR="00BC4654" w:rsidRDefault="00BC4654" w:rsidP="00DF4686">
      <w:pPr>
        <w:rPr>
          <w:sz w:val="32"/>
          <w:szCs w:val="32"/>
        </w:rPr>
      </w:pPr>
    </w:p>
    <w:p w14:paraId="3A549DB5" w14:textId="77777777" w:rsidR="00BC4654" w:rsidRDefault="00BC4654" w:rsidP="00DF4686">
      <w:pPr>
        <w:rPr>
          <w:sz w:val="32"/>
          <w:szCs w:val="32"/>
        </w:rPr>
      </w:pPr>
    </w:p>
    <w:p w14:paraId="4F2550D2" w14:textId="77777777" w:rsidR="00BC4654" w:rsidRDefault="00BC4654" w:rsidP="00DF4686">
      <w:pPr>
        <w:rPr>
          <w:sz w:val="32"/>
          <w:szCs w:val="32"/>
        </w:rPr>
      </w:pPr>
    </w:p>
    <w:p w14:paraId="70400BCF" w14:textId="77777777" w:rsidR="00BC4654" w:rsidRDefault="00BC4654" w:rsidP="00DF4686">
      <w:pPr>
        <w:rPr>
          <w:sz w:val="32"/>
          <w:szCs w:val="32"/>
        </w:rPr>
      </w:pPr>
    </w:p>
    <w:p w14:paraId="23312A4E" w14:textId="77777777" w:rsidR="00BC4654" w:rsidRDefault="00BC4654" w:rsidP="00DF4686">
      <w:pPr>
        <w:rPr>
          <w:sz w:val="32"/>
          <w:szCs w:val="32"/>
        </w:rPr>
      </w:pPr>
    </w:p>
    <w:p w14:paraId="562D8489" w14:textId="6B7E5D0C" w:rsidR="00BC4654" w:rsidRDefault="00BC4654" w:rsidP="00DF4686">
      <w:pPr>
        <w:rPr>
          <w:b/>
          <w:bCs/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Chaste Tree (</w:t>
      </w:r>
      <w:r>
        <w:rPr>
          <w:b/>
          <w:bCs/>
          <w:i/>
          <w:iCs/>
          <w:sz w:val="24"/>
          <w:szCs w:val="24"/>
        </w:rPr>
        <w:t>Vitus angus-</w:t>
      </w:r>
      <w:proofErr w:type="spellStart"/>
      <w:r>
        <w:rPr>
          <w:b/>
          <w:bCs/>
          <w:i/>
          <w:iCs/>
          <w:sz w:val="24"/>
          <w:szCs w:val="24"/>
        </w:rPr>
        <w:t>castus</w:t>
      </w:r>
      <w:proofErr w:type="spellEnd"/>
      <w:r>
        <w:rPr>
          <w:b/>
          <w:bCs/>
          <w:i/>
          <w:iCs/>
          <w:sz w:val="24"/>
          <w:szCs w:val="24"/>
        </w:rPr>
        <w:t>)</w:t>
      </w:r>
    </w:p>
    <w:p w14:paraId="3617CDAF" w14:textId="563A01DE" w:rsidR="00BC4654" w:rsidRDefault="00BC4654" w:rsidP="00DF468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382AC2C" wp14:editId="284DD9D3">
            <wp:extent cx="2476500" cy="3190875"/>
            <wp:effectExtent l="0" t="0" r="0" b="9525"/>
            <wp:docPr id="6691063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75DB">
        <w:rPr>
          <w:b/>
          <w:bCs/>
          <w:noProof/>
          <w:sz w:val="24"/>
          <w:szCs w:val="24"/>
        </w:rPr>
        <w:drawing>
          <wp:inline distT="0" distB="0" distL="0" distR="0" wp14:anchorId="0C201575" wp14:editId="64B91244">
            <wp:extent cx="3442336" cy="2980690"/>
            <wp:effectExtent l="0" t="0" r="5715" b="0"/>
            <wp:docPr id="17063768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279" cy="2991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692B1" w14:textId="77777777" w:rsidR="005775DB" w:rsidRDefault="005775DB" w:rsidP="00DF4686">
      <w:pPr>
        <w:rPr>
          <w:b/>
          <w:bCs/>
          <w:sz w:val="24"/>
          <w:szCs w:val="24"/>
        </w:rPr>
      </w:pPr>
    </w:p>
    <w:p w14:paraId="0AA6214E" w14:textId="492C7619" w:rsidR="005775DB" w:rsidRDefault="005775DB" w:rsidP="00DF4686">
      <w:pPr>
        <w:rPr>
          <w:sz w:val="24"/>
          <w:szCs w:val="24"/>
        </w:rPr>
      </w:pPr>
      <w:r>
        <w:rPr>
          <w:sz w:val="24"/>
          <w:szCs w:val="24"/>
        </w:rPr>
        <w:t>Deciduous (drops its leaves in winter)</w:t>
      </w:r>
    </w:p>
    <w:p w14:paraId="38272966" w14:textId="5FE9C77D" w:rsidR="005775DB" w:rsidRPr="005775DB" w:rsidRDefault="005775DB" w:rsidP="00DF4686">
      <w:pPr>
        <w:rPr>
          <w:sz w:val="24"/>
          <w:szCs w:val="24"/>
        </w:rPr>
      </w:pPr>
      <w:proofErr w:type="spellStart"/>
      <w:r w:rsidRPr="005775DB">
        <w:rPr>
          <w:sz w:val="24"/>
          <w:szCs w:val="24"/>
        </w:rPr>
        <w:t>Chastetree</w:t>
      </w:r>
      <w:proofErr w:type="spellEnd"/>
      <w:r w:rsidRPr="005775DB">
        <w:rPr>
          <w:sz w:val="24"/>
          <w:szCs w:val="24"/>
        </w:rPr>
        <w:t xml:space="preserve"> can be grown as a large, deciduous, </w:t>
      </w:r>
      <w:proofErr w:type="spellStart"/>
      <w:r w:rsidRPr="005775DB">
        <w:rPr>
          <w:sz w:val="24"/>
          <w:szCs w:val="24"/>
        </w:rPr>
        <w:t>multistemmed</w:t>
      </w:r>
      <w:proofErr w:type="spellEnd"/>
      <w:r w:rsidRPr="005775DB">
        <w:rPr>
          <w:sz w:val="24"/>
          <w:szCs w:val="24"/>
        </w:rPr>
        <w:t xml:space="preserve"> shrub or small, 10 to 15 feet tall tree, and is noteworthy for its showy, summer display (late springtime in the deep South) of fragrant, </w:t>
      </w:r>
      <w:r w:rsidRPr="005775DB">
        <w:rPr>
          <w:sz w:val="24"/>
          <w:szCs w:val="24"/>
        </w:rPr>
        <w:t>upwardly pointing</w:t>
      </w:r>
      <w:r w:rsidRPr="005775DB">
        <w:rPr>
          <w:sz w:val="24"/>
          <w:szCs w:val="24"/>
        </w:rPr>
        <w:t>, terminal panicles of lavender blooms which are quite attractive to butterflies and bees.</w:t>
      </w:r>
    </w:p>
    <w:sectPr w:rsidR="005775DB" w:rsidRPr="005775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66"/>
    <w:rsid w:val="00097B20"/>
    <w:rsid w:val="000A52DE"/>
    <w:rsid w:val="000B5562"/>
    <w:rsid w:val="001B7B80"/>
    <w:rsid w:val="0024643B"/>
    <w:rsid w:val="00263EB8"/>
    <w:rsid w:val="00291A66"/>
    <w:rsid w:val="002B63FA"/>
    <w:rsid w:val="00445611"/>
    <w:rsid w:val="00461E86"/>
    <w:rsid w:val="005775DB"/>
    <w:rsid w:val="005E6EAF"/>
    <w:rsid w:val="0070196D"/>
    <w:rsid w:val="007749F4"/>
    <w:rsid w:val="00825AB0"/>
    <w:rsid w:val="008F792F"/>
    <w:rsid w:val="00A261E9"/>
    <w:rsid w:val="00A62C66"/>
    <w:rsid w:val="00AE1EFC"/>
    <w:rsid w:val="00AF66BC"/>
    <w:rsid w:val="00BC4654"/>
    <w:rsid w:val="00BC4A41"/>
    <w:rsid w:val="00C074DE"/>
    <w:rsid w:val="00C46819"/>
    <w:rsid w:val="00CF574B"/>
    <w:rsid w:val="00CF73DA"/>
    <w:rsid w:val="00DF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EA6AA"/>
  <w15:docId w15:val="{35DBC72B-1DDC-4648-A990-0354A565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A6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Dalton</dc:creator>
  <cp:lastModifiedBy>Gearhart, Justin</cp:lastModifiedBy>
  <cp:revision>2</cp:revision>
  <dcterms:created xsi:type="dcterms:W3CDTF">2023-08-17T13:29:00Z</dcterms:created>
  <dcterms:modified xsi:type="dcterms:W3CDTF">2023-08-17T13:29:00Z</dcterms:modified>
</cp:coreProperties>
</file>