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64DDBD08" w:rsidR="000D4C1C" w:rsidRDefault="000D4C1C" w:rsidP="000D4C1C">
      <w:pPr>
        <w:pStyle w:val="Default"/>
        <w:jc w:val="center"/>
        <w:rPr>
          <w:rFonts w:ascii="Century Gothic" w:eastAsia="Century Gothic" w:hAnsi="Century Gothic" w:cs="Century Gothic"/>
          <w:b/>
          <w:bCs/>
        </w:rPr>
      </w:pPr>
      <w:r w:rsidRPr="00E66AD5">
        <w:rPr>
          <w:rFonts w:ascii="Century Gothic" w:eastAsia="Century Gothic" w:hAnsi="Century Gothic" w:cs="Century Gothic"/>
          <w:b/>
          <w:bCs/>
        </w:rPr>
        <w:t>Main Library Multi-Purpose Room, 303 North Laura Street</w:t>
      </w:r>
    </w:p>
    <w:p w14:paraId="1BADFFEA" w14:textId="41AA722A" w:rsidR="001C7BF1" w:rsidRPr="00273FA3" w:rsidRDefault="0087285A"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July 26</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87285A">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23684F10" w:rsidR="00DB0330" w:rsidRPr="000D60FA" w:rsidRDefault="00274021"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60B0F598" w14:textId="40A9B5FF"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87285A">
        <w:tc>
          <w:tcPr>
            <w:tcW w:w="749" w:type="dxa"/>
            <w:tcBorders>
              <w:top w:val="single" w:sz="4" w:space="0" w:color="000000"/>
              <w:left w:val="single" w:sz="4" w:space="0" w:color="000000"/>
              <w:bottom w:val="single" w:sz="4" w:space="0" w:color="000000"/>
              <w:right w:val="nil"/>
            </w:tcBorders>
          </w:tcPr>
          <w:p w14:paraId="1DE871E8" w14:textId="73E2171F" w:rsidR="00DB0330" w:rsidRPr="000D60FA" w:rsidRDefault="0087285A"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79668667" w14:textId="1CBDE15F"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87285A" w:rsidRPr="00273FA3" w14:paraId="4D5BF4F7"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37862112" w14:textId="68C6881F" w:rsidR="00082B19" w:rsidRPr="000D60FA" w:rsidRDefault="00082B19" w:rsidP="00082B19">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2FAF7E71" w14:textId="7BF1CAE0"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Perry-via Zoom</w:t>
            </w:r>
          </w:p>
        </w:tc>
        <w:tc>
          <w:tcPr>
            <w:tcW w:w="569" w:type="dxa"/>
            <w:tcBorders>
              <w:top w:val="single" w:sz="4" w:space="0" w:color="000000"/>
              <w:left w:val="single" w:sz="4" w:space="0" w:color="000000"/>
              <w:bottom w:val="single" w:sz="4" w:space="0" w:color="000000"/>
              <w:right w:val="nil"/>
            </w:tcBorders>
          </w:tcPr>
          <w:p w14:paraId="7A9272CA" w14:textId="3CD61E9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5F4AA2FF" w14:textId="49B7C9AF"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87285A" w:rsidRPr="00273FA3" w14:paraId="6C7E36ED" w14:textId="77777777" w:rsidTr="0087285A">
        <w:tc>
          <w:tcPr>
            <w:tcW w:w="749" w:type="dxa"/>
            <w:tcBorders>
              <w:top w:val="single" w:sz="4" w:space="0" w:color="000000"/>
              <w:left w:val="single" w:sz="4" w:space="0" w:color="000000"/>
              <w:bottom w:val="single" w:sz="4" w:space="0" w:color="000000"/>
              <w:right w:val="nil"/>
            </w:tcBorders>
          </w:tcPr>
          <w:p w14:paraId="5BD189E3" w14:textId="0CA12C2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4ED73A8F"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7071FC5E" w14:textId="15123CC0"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EB99F5" w14:textId="2C4190AB"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p>
        </w:tc>
      </w:tr>
      <w:tr w:rsidR="0087285A" w:rsidRPr="00273FA3" w14:paraId="046BD50D"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410E03A8" w14:textId="5F37BBA2"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51AF0AB0" w14:textId="2064A724"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4339E6CB" w14:textId="6418A9E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87285A" w:rsidRPr="000D60FA" w:rsidRDefault="0087285A"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Ryan Ertel </w:t>
            </w:r>
          </w:p>
        </w:tc>
      </w:tr>
      <w:tr w:rsidR="0087285A" w:rsidRPr="00273FA3" w14:paraId="1501E96E"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37D90C4B" w14:textId="6CEC4DC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B97868" w14:textId="662BEC5C"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24CFB7C" w14:textId="213A18E6" w:rsidR="0087285A" w:rsidRPr="00773F21"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87285A" w:rsidRPr="00773F21" w:rsidRDefault="0087285A"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Pr>
                <w:rFonts w:ascii="Century Gothic" w:eastAsia="MS Mincho" w:hAnsi="Century Gothic" w:cs="Arial"/>
                <w:b/>
                <w:bCs/>
                <w:lang w:eastAsia="ja-JP"/>
              </w:rPr>
              <w:t xml:space="preserve"> </w:t>
            </w:r>
          </w:p>
        </w:tc>
      </w:tr>
      <w:tr w:rsidR="0087285A" w:rsidRPr="00273FA3" w14:paraId="0FA02361"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0BBF4CC2" w14:textId="3E176FBF" w:rsidR="0087285A" w:rsidRDefault="0087285A" w:rsidP="00AA6886">
            <w:pPr>
              <w:suppressAutoHyphens/>
              <w:snapToGrid w:val="0"/>
              <w:spacing w:after="0" w:line="240" w:lineRule="auto"/>
              <w:ind w:right="-4"/>
              <w:jc w:val="center"/>
              <w:rPr>
                <w:rFonts w:ascii="Century Gothic" w:eastAsia="MS Mincho" w:hAnsi="Century Gothic" w:cs="Arial"/>
                <w:b/>
                <w:bCs/>
                <w:lang w:eastAsia="ja-JP"/>
              </w:rPr>
            </w:pPr>
          </w:p>
        </w:tc>
        <w:tc>
          <w:tcPr>
            <w:tcW w:w="3396" w:type="dxa"/>
            <w:tcBorders>
              <w:top w:val="single" w:sz="4" w:space="0" w:color="000000"/>
              <w:left w:val="single" w:sz="4" w:space="0" w:color="000000"/>
              <w:bottom w:val="single" w:sz="4" w:space="0" w:color="000000"/>
              <w:right w:val="nil"/>
            </w:tcBorders>
          </w:tcPr>
          <w:p w14:paraId="44F06D0B" w14:textId="72216B25"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p>
        </w:tc>
        <w:tc>
          <w:tcPr>
            <w:tcW w:w="569" w:type="dxa"/>
            <w:tcBorders>
              <w:top w:val="single" w:sz="4" w:space="0" w:color="000000"/>
              <w:left w:val="single" w:sz="4" w:space="0" w:color="000000"/>
              <w:bottom w:val="single" w:sz="4" w:space="0" w:color="000000"/>
              <w:right w:val="nil"/>
            </w:tcBorders>
          </w:tcPr>
          <w:p w14:paraId="56940C2C" w14:textId="77777777" w:rsidR="0087285A" w:rsidRDefault="0087285A" w:rsidP="00AA6886">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08A3D146" w14:textId="77777777" w:rsidR="0087285A" w:rsidRPr="00773F21" w:rsidRDefault="0087285A" w:rsidP="00AA6886">
            <w:pPr>
              <w:suppressAutoHyphens/>
              <w:snapToGrid w:val="0"/>
              <w:spacing w:after="0" w:line="240" w:lineRule="auto"/>
              <w:ind w:right="-4"/>
              <w:rPr>
                <w:rFonts w:ascii="Century Gothic" w:eastAsia="MS Mincho" w:hAnsi="Century Gothic" w:cs="Arial"/>
                <w:b/>
                <w:bCs/>
                <w:lang w:eastAsia="ja-JP"/>
              </w:rPr>
            </w:pP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0FFD8F1A"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28313E">
        <w:rPr>
          <w:rFonts w:ascii="Century Gothic" w:eastAsia="Times New Roman" w:hAnsi="Century Gothic" w:cs="Arial"/>
          <w:b/>
          <w:i/>
        </w:rPr>
        <w:t>Yes</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3C4B7910"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0D60FA">
        <w:rPr>
          <w:rFonts w:ascii="Century Gothic" w:eastAsia="Times New Roman" w:hAnsi="Century Gothic" w:cs="Arial"/>
        </w:rPr>
        <w:t xml:space="preserve">Mary </w:t>
      </w:r>
      <w:r w:rsidR="00B86366">
        <w:rPr>
          <w:rFonts w:ascii="Century Gothic" w:eastAsia="Times New Roman" w:hAnsi="Century Gothic" w:cs="Arial"/>
        </w:rPr>
        <w:t>Staffopoulos</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36704044" w14:textId="667143D8" w:rsidR="00081160"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540D7E">
        <w:rPr>
          <w:rFonts w:ascii="Century Gothic" w:eastAsia="Times New Roman" w:hAnsi="Century Gothic" w:cs="Arial"/>
        </w:rPr>
        <w:t>Raelyn Means</w:t>
      </w:r>
      <w:r w:rsidR="00C33F6D">
        <w:rPr>
          <w:rFonts w:ascii="Century Gothic" w:eastAsia="Times New Roman" w:hAnsi="Century Gothic" w:cs="Arial"/>
        </w:rPr>
        <w:t>,</w:t>
      </w:r>
      <w:r w:rsidR="00540D7E">
        <w:rPr>
          <w:rFonts w:ascii="Century Gothic" w:eastAsia="Times New Roman" w:hAnsi="Century Gothic" w:cs="Arial"/>
        </w:rPr>
        <w:t xml:space="preserve"> Office of Grants &amp; Compliance</w:t>
      </w:r>
    </w:p>
    <w:p w14:paraId="663070E7" w14:textId="485F5CB0" w:rsidR="001C7BF1" w:rsidRPr="00273FA3" w:rsidRDefault="00F67E15"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7EE6F725" w:rsidR="001C7BF1" w:rsidRDefault="001C7BF1"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r. Baldwin</w:t>
      </w:r>
    </w:p>
    <w:p w14:paraId="6E0BD4EE" w14:textId="6C562ABE" w:rsidR="001C7BF1" w:rsidRPr="00440C3D" w:rsidRDefault="00C51DBE" w:rsidP="002F6EE9">
      <w:pPr>
        <w:pStyle w:val="msolistparagraph0"/>
        <w:jc w:val="both"/>
        <w:rPr>
          <w:rFonts w:ascii="Century Gothic" w:hAnsi="Century Gothic"/>
          <w:bCs/>
          <w:color w:val="auto"/>
        </w:rPr>
      </w:pPr>
      <w:r>
        <w:rPr>
          <w:rFonts w:ascii="Century Gothic" w:hAnsi="Century Gothic"/>
          <w:bCs/>
          <w:color w:val="auto"/>
        </w:rPr>
        <w:t>Mr. Baldwin</w:t>
      </w:r>
      <w:r w:rsidR="0087285A">
        <w:rPr>
          <w:rFonts w:ascii="Century Gothic" w:hAnsi="Century Gothic"/>
          <w:bCs/>
          <w:color w:val="auto"/>
        </w:rPr>
        <w:t xml:space="preserve"> called the meeting to order at 3:05pm and asked for introductions from PSG members and staff.  Mr. </w:t>
      </w:r>
      <w:r w:rsidR="004742F7">
        <w:rPr>
          <w:rFonts w:ascii="Century Gothic" w:hAnsi="Century Gothic"/>
          <w:bCs/>
          <w:color w:val="auto"/>
        </w:rPr>
        <w:t xml:space="preserve">Chester </w:t>
      </w:r>
      <w:r w:rsidR="0087285A">
        <w:rPr>
          <w:rFonts w:ascii="Century Gothic" w:hAnsi="Century Gothic"/>
          <w:bCs/>
          <w:color w:val="auto"/>
        </w:rPr>
        <w:t xml:space="preserve">Spellman is a new PSG member </w:t>
      </w:r>
      <w:r w:rsidR="004742F7">
        <w:rPr>
          <w:rFonts w:ascii="Century Gothic" w:hAnsi="Century Gothic"/>
          <w:bCs/>
          <w:color w:val="auto"/>
        </w:rPr>
        <w:t xml:space="preserve">pending appointment </w:t>
      </w:r>
      <w:r w:rsidR="0087285A">
        <w:rPr>
          <w:rFonts w:ascii="Century Gothic" w:hAnsi="Century Gothic"/>
          <w:bCs/>
          <w:color w:val="auto"/>
        </w:rPr>
        <w:t>that will be introduced at the August meeting.</w:t>
      </w:r>
      <w:r w:rsidR="004E4A5B">
        <w:rPr>
          <w:rFonts w:ascii="Century Gothic" w:hAnsi="Century Gothic"/>
          <w:bCs/>
          <w:color w:val="auto"/>
        </w:rPr>
        <w:t xml:space="preserve">  </w:t>
      </w:r>
    </w:p>
    <w:p w14:paraId="35761F3C" w14:textId="77777777" w:rsidR="00440C3D" w:rsidRPr="00440C3D" w:rsidRDefault="00440C3D" w:rsidP="002F6EE9">
      <w:pPr>
        <w:pStyle w:val="msolistparagraph0"/>
        <w:ind w:left="900"/>
        <w:jc w:val="both"/>
        <w:rPr>
          <w:rFonts w:ascii="Century Gothic" w:hAnsi="Century Gothic"/>
          <w:b/>
          <w:color w:val="auto"/>
        </w:rPr>
      </w:pPr>
    </w:p>
    <w:p w14:paraId="4BB01AC1" w14:textId="649422D0" w:rsidR="00F92753" w:rsidRPr="00F92753" w:rsidRDefault="00F92753"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Cs/>
          <w:color w:val="auto"/>
        </w:rPr>
      </w:pPr>
      <w:r>
        <w:rPr>
          <w:rFonts w:ascii="Century Gothic" w:hAnsi="Century Gothic"/>
          <w:b/>
          <w:bCs/>
          <w:color w:val="auto"/>
        </w:rPr>
        <w:t>Approval of Minutes – Mr. Baldwin</w:t>
      </w:r>
    </w:p>
    <w:p w14:paraId="15066FED" w14:textId="43A0BBBB" w:rsidR="00337D62" w:rsidRDefault="00FF7292"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Dr. Turner made a motion to approve</w:t>
      </w:r>
      <w:r w:rsidR="00337D62">
        <w:rPr>
          <w:rFonts w:ascii="Century Gothic" w:hAnsi="Century Gothic"/>
          <w:bCs/>
          <w:color w:val="auto"/>
        </w:rPr>
        <w:t xml:space="preserve"> the minutes from the </w:t>
      </w:r>
      <w:r w:rsidR="0087285A">
        <w:rPr>
          <w:rFonts w:ascii="Century Gothic" w:hAnsi="Century Gothic"/>
          <w:bCs/>
          <w:color w:val="auto"/>
        </w:rPr>
        <w:t>June 28</w:t>
      </w:r>
      <w:r w:rsidR="00A5664E">
        <w:rPr>
          <w:rFonts w:ascii="Century Gothic" w:hAnsi="Century Gothic"/>
          <w:bCs/>
          <w:color w:val="auto"/>
        </w:rPr>
        <w:t xml:space="preserve">, </w:t>
      </w:r>
      <w:proofErr w:type="gramStart"/>
      <w:r w:rsidR="00A5664E">
        <w:rPr>
          <w:rFonts w:ascii="Century Gothic" w:hAnsi="Century Gothic"/>
          <w:bCs/>
          <w:color w:val="auto"/>
        </w:rPr>
        <w:t>2021</w:t>
      </w:r>
      <w:proofErr w:type="gramEnd"/>
      <w:r w:rsidR="0087285A">
        <w:rPr>
          <w:rFonts w:ascii="Century Gothic" w:hAnsi="Century Gothic"/>
          <w:bCs/>
          <w:color w:val="auto"/>
        </w:rPr>
        <w:t xml:space="preserve"> </w:t>
      </w:r>
      <w:r w:rsidR="00337D62">
        <w:rPr>
          <w:rFonts w:ascii="Century Gothic" w:hAnsi="Century Gothic"/>
          <w:bCs/>
          <w:color w:val="auto"/>
        </w:rPr>
        <w:t>meeting</w:t>
      </w:r>
      <w:r>
        <w:rPr>
          <w:rFonts w:ascii="Century Gothic" w:hAnsi="Century Gothic"/>
          <w:bCs/>
          <w:color w:val="auto"/>
        </w:rPr>
        <w:t xml:space="preserve">.  The motion was </w:t>
      </w:r>
      <w:r w:rsidR="00337D62">
        <w:rPr>
          <w:rFonts w:ascii="Century Gothic" w:hAnsi="Century Gothic"/>
          <w:bCs/>
          <w:color w:val="auto"/>
        </w:rPr>
        <w:t xml:space="preserve">seconded </w:t>
      </w:r>
      <w:r w:rsidR="000C65D5">
        <w:rPr>
          <w:rFonts w:ascii="Century Gothic" w:hAnsi="Century Gothic"/>
          <w:bCs/>
          <w:color w:val="auto"/>
        </w:rPr>
        <w:t xml:space="preserve">by Ms. </w:t>
      </w:r>
      <w:r w:rsidR="0087285A">
        <w:rPr>
          <w:rFonts w:ascii="Century Gothic" w:hAnsi="Century Gothic"/>
          <w:bCs/>
          <w:color w:val="auto"/>
        </w:rPr>
        <w:t>Mackey</w:t>
      </w:r>
      <w:r w:rsidR="00337D62">
        <w:rPr>
          <w:rFonts w:ascii="Century Gothic" w:hAnsi="Century Gothic"/>
          <w:bCs/>
          <w:color w:val="auto"/>
        </w:rPr>
        <w:t xml:space="preserve">.  </w:t>
      </w:r>
    </w:p>
    <w:p w14:paraId="22087043" w14:textId="77CAAC2D" w:rsidR="00F92753" w:rsidRDefault="00337D62"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sidRPr="00337D62">
        <w:rPr>
          <w:rFonts w:ascii="Century Gothic" w:hAnsi="Century Gothic"/>
          <w:b/>
          <w:bCs/>
          <w:color w:val="auto"/>
        </w:rPr>
        <w:t xml:space="preserve">Motion passed </w:t>
      </w:r>
      <w:r w:rsidR="000C65D5">
        <w:rPr>
          <w:rFonts w:ascii="Century Gothic" w:hAnsi="Century Gothic"/>
          <w:b/>
          <w:bCs/>
          <w:color w:val="auto"/>
        </w:rPr>
        <w:t>1</w:t>
      </w:r>
      <w:r w:rsidR="0087285A">
        <w:rPr>
          <w:rFonts w:ascii="Century Gothic" w:hAnsi="Century Gothic"/>
          <w:b/>
          <w:bCs/>
          <w:color w:val="auto"/>
        </w:rPr>
        <w:t>0</w:t>
      </w:r>
      <w:r w:rsidRPr="00337D62">
        <w:rPr>
          <w:rFonts w:ascii="Century Gothic" w:hAnsi="Century Gothic"/>
          <w:b/>
          <w:bCs/>
          <w:color w:val="auto"/>
        </w:rPr>
        <w:t>-0</w:t>
      </w:r>
      <w:r>
        <w:rPr>
          <w:rFonts w:ascii="Century Gothic" w:hAnsi="Century Gothic"/>
          <w:b/>
          <w:bCs/>
          <w:color w:val="auto"/>
        </w:rPr>
        <w:t>.</w:t>
      </w:r>
    </w:p>
    <w:p w14:paraId="48CC2A31" w14:textId="77777777" w:rsidR="00F67E15" w:rsidRDefault="00F67E15" w:rsidP="002F6EE9">
      <w:pPr>
        <w:pStyle w:val="msolistparagraph0"/>
        <w:ind w:left="900"/>
        <w:jc w:val="both"/>
        <w:rPr>
          <w:rFonts w:ascii="Century Gothic" w:hAnsi="Century Gothic"/>
          <w:b/>
          <w:bCs/>
          <w:color w:val="000000"/>
          <w:u w:color="000000"/>
        </w:rPr>
      </w:pPr>
    </w:p>
    <w:p w14:paraId="12558BB5" w14:textId="4E4EF7F0" w:rsidR="0087285A" w:rsidRPr="0087285A" w:rsidRDefault="0087285A" w:rsidP="002F6EE9">
      <w:pPr>
        <w:pStyle w:val="msolistparagraph0"/>
        <w:numPr>
          <w:ilvl w:val="0"/>
          <w:numId w:val="1"/>
        </w:numPr>
        <w:tabs>
          <w:tab w:val="left" w:pos="720"/>
        </w:tabs>
        <w:ind w:left="720"/>
        <w:jc w:val="both"/>
        <w:rPr>
          <w:rFonts w:ascii="Century Gothic" w:hAnsi="Century Gothic"/>
          <w:b/>
          <w:bCs/>
          <w:color w:val="000000"/>
          <w:u w:color="000000"/>
        </w:rPr>
      </w:pPr>
      <w:r>
        <w:rPr>
          <w:rFonts w:ascii="Century Gothic" w:hAnsi="Century Gothic"/>
          <w:b/>
          <w:bCs/>
          <w:color w:val="000000"/>
          <w:u w:color="000000"/>
        </w:rPr>
        <w:t xml:space="preserve">Application Scoring – </w:t>
      </w:r>
      <w:r>
        <w:rPr>
          <w:rFonts w:ascii="Century Gothic" w:hAnsi="Century Gothic"/>
          <w:color w:val="000000"/>
          <w:u w:color="000000"/>
        </w:rPr>
        <w:t>Mr. Baldwin addressed the application scoring first as it was the most critical matter for the council.  Mr. Snyder reported there were a total of 5</w:t>
      </w:r>
      <w:r w:rsidR="00897923">
        <w:rPr>
          <w:rFonts w:ascii="Century Gothic" w:hAnsi="Century Gothic"/>
          <w:color w:val="000000"/>
          <w:u w:color="000000"/>
        </w:rPr>
        <w:t>6</w:t>
      </w:r>
      <w:r>
        <w:rPr>
          <w:rFonts w:ascii="Century Gothic" w:hAnsi="Century Gothic"/>
          <w:color w:val="000000"/>
          <w:u w:color="000000"/>
        </w:rPr>
        <w:t xml:space="preserve"> applications:</w:t>
      </w:r>
    </w:p>
    <w:p w14:paraId="5E94196B" w14:textId="77777777" w:rsidR="0087285A" w:rsidRPr="0087285A" w:rsidRDefault="0087285A" w:rsidP="0087285A">
      <w:pPr>
        <w:pStyle w:val="msolistparagraph0"/>
        <w:ind w:left="2160"/>
        <w:jc w:val="both"/>
        <w:rPr>
          <w:rFonts w:ascii="Century Gothic" w:hAnsi="Century Gothic"/>
          <w:color w:val="000000"/>
          <w:u w:color="000000"/>
        </w:rPr>
      </w:pPr>
      <w:r w:rsidRPr="0087285A">
        <w:rPr>
          <w:rFonts w:ascii="Century Gothic" w:hAnsi="Century Gothic"/>
          <w:color w:val="000000"/>
          <w:u w:color="000000"/>
        </w:rPr>
        <w:t>Priority Need A-Acute (35% of funding): 12 applicants</w:t>
      </w:r>
    </w:p>
    <w:p w14:paraId="6FBC6CF0" w14:textId="77777777" w:rsidR="0087285A" w:rsidRPr="0087285A" w:rsidRDefault="0087285A" w:rsidP="0087285A">
      <w:pPr>
        <w:pStyle w:val="msolistparagraph0"/>
        <w:ind w:left="2160"/>
        <w:jc w:val="both"/>
        <w:rPr>
          <w:rFonts w:ascii="Century Gothic" w:hAnsi="Century Gothic"/>
          <w:color w:val="000000"/>
          <w:u w:color="000000"/>
        </w:rPr>
      </w:pPr>
      <w:r w:rsidRPr="0087285A">
        <w:rPr>
          <w:rFonts w:ascii="Century Gothic" w:hAnsi="Century Gothic"/>
          <w:color w:val="000000"/>
          <w:u w:color="000000"/>
        </w:rPr>
        <w:t>Priority Need B-Prevention (25% of funding): 23 applicants</w:t>
      </w:r>
    </w:p>
    <w:p w14:paraId="24FAF0A2" w14:textId="77777777" w:rsidR="0087285A" w:rsidRDefault="0087285A" w:rsidP="0087285A">
      <w:pPr>
        <w:pStyle w:val="msolistparagraph0"/>
        <w:ind w:left="2160"/>
        <w:jc w:val="both"/>
        <w:rPr>
          <w:rFonts w:ascii="Century Gothic" w:hAnsi="Century Gothic"/>
          <w:color w:val="000000"/>
          <w:u w:color="000000"/>
        </w:rPr>
      </w:pPr>
      <w:r w:rsidRPr="0087285A">
        <w:rPr>
          <w:rFonts w:ascii="Century Gothic" w:hAnsi="Century Gothic"/>
          <w:color w:val="000000"/>
          <w:u w:color="000000"/>
        </w:rPr>
        <w:t>Priority Need C-</w:t>
      </w:r>
      <w:r>
        <w:rPr>
          <w:rFonts w:ascii="Century Gothic" w:hAnsi="Century Gothic"/>
          <w:color w:val="000000"/>
          <w:u w:color="000000"/>
        </w:rPr>
        <w:t>Self-Sufficiency (40% of funding): 21 applicants</w:t>
      </w:r>
    </w:p>
    <w:p w14:paraId="7B5729B0" w14:textId="77777777" w:rsidR="004742F7"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Mr. Snyder explained t</w:t>
      </w:r>
      <w:r w:rsidR="0087285A" w:rsidRPr="0087285A">
        <w:rPr>
          <w:rFonts w:ascii="Century Gothic" w:hAnsi="Century Gothic"/>
          <w:color w:val="000000"/>
          <w:u w:color="000000"/>
        </w:rPr>
        <w:t>he council has the authority to break the application</w:t>
      </w:r>
      <w:r w:rsidR="004742F7">
        <w:rPr>
          <w:rFonts w:ascii="Century Gothic" w:hAnsi="Century Gothic"/>
          <w:color w:val="000000"/>
          <w:u w:color="000000"/>
        </w:rPr>
        <w:t>s</w:t>
      </w:r>
      <w:r w:rsidR="0087285A" w:rsidRPr="0087285A">
        <w:rPr>
          <w:rFonts w:ascii="Century Gothic" w:hAnsi="Century Gothic"/>
          <w:color w:val="000000"/>
          <w:u w:color="000000"/>
        </w:rPr>
        <w:t xml:space="preserve"> into </w:t>
      </w:r>
      <w:r w:rsidR="004742F7">
        <w:rPr>
          <w:rFonts w:ascii="Century Gothic" w:hAnsi="Century Gothic"/>
          <w:color w:val="000000"/>
          <w:u w:color="000000"/>
        </w:rPr>
        <w:t>scoring</w:t>
      </w:r>
      <w:r w:rsidR="0087285A" w:rsidRPr="0087285A">
        <w:rPr>
          <w:rFonts w:ascii="Century Gothic" w:hAnsi="Century Gothic"/>
          <w:color w:val="000000"/>
          <w:u w:color="000000"/>
        </w:rPr>
        <w:t xml:space="preserve"> group</w:t>
      </w:r>
      <w:r w:rsidR="004742F7">
        <w:rPr>
          <w:rFonts w:ascii="Century Gothic" w:hAnsi="Century Gothic"/>
          <w:color w:val="000000"/>
          <w:u w:color="000000"/>
        </w:rPr>
        <w:t>s</w:t>
      </w:r>
      <w:r w:rsidR="0087285A" w:rsidRPr="0087285A">
        <w:rPr>
          <w:rFonts w:ascii="Century Gothic" w:hAnsi="Century Gothic"/>
          <w:color w:val="000000"/>
          <w:u w:color="000000"/>
        </w:rPr>
        <w:t xml:space="preserve"> with a minimum of 5 members in each group.  Memb</w:t>
      </w:r>
      <w:r w:rsidR="0087285A">
        <w:rPr>
          <w:rFonts w:ascii="Century Gothic" w:hAnsi="Century Gothic"/>
          <w:color w:val="000000"/>
          <w:u w:color="000000"/>
        </w:rPr>
        <w:t xml:space="preserve">ers must score all applications within a given category/priority population.  </w:t>
      </w:r>
      <w:r>
        <w:rPr>
          <w:rFonts w:ascii="Century Gothic" w:hAnsi="Century Gothic"/>
          <w:color w:val="000000"/>
          <w:u w:color="000000"/>
        </w:rPr>
        <w:t xml:space="preserve">Mr. Baldwin noted that historically categories A &amp; C were </w:t>
      </w:r>
      <w:r w:rsidR="00E32260">
        <w:rPr>
          <w:rFonts w:ascii="Century Gothic" w:hAnsi="Century Gothic"/>
          <w:color w:val="000000"/>
          <w:u w:color="000000"/>
        </w:rPr>
        <w:t>combined,</w:t>
      </w:r>
      <w:r>
        <w:rPr>
          <w:rFonts w:ascii="Century Gothic" w:hAnsi="Century Gothic"/>
          <w:color w:val="000000"/>
          <w:u w:color="000000"/>
        </w:rPr>
        <w:t xml:space="preserve"> and B was a standalone category.  Mr. Baldwin proposed this model would be followed this year and </w:t>
      </w:r>
    </w:p>
    <w:p w14:paraId="16C799AD" w14:textId="77777777" w:rsidR="004742F7" w:rsidRDefault="004742F7" w:rsidP="0087285A">
      <w:pPr>
        <w:pStyle w:val="msolistparagraph0"/>
        <w:jc w:val="both"/>
        <w:rPr>
          <w:rFonts w:ascii="Century Gothic" w:hAnsi="Century Gothic"/>
          <w:color w:val="000000"/>
          <w:u w:color="000000"/>
        </w:rPr>
      </w:pPr>
    </w:p>
    <w:p w14:paraId="1984E337" w14:textId="77777777" w:rsidR="004742F7" w:rsidRDefault="004742F7" w:rsidP="0087285A">
      <w:pPr>
        <w:pStyle w:val="msolistparagraph0"/>
        <w:jc w:val="both"/>
        <w:rPr>
          <w:rFonts w:ascii="Century Gothic" w:hAnsi="Century Gothic"/>
          <w:color w:val="000000"/>
          <w:u w:color="000000"/>
        </w:rPr>
      </w:pPr>
    </w:p>
    <w:p w14:paraId="1136449E" w14:textId="77777777" w:rsidR="004742F7" w:rsidRDefault="004742F7" w:rsidP="0087285A">
      <w:pPr>
        <w:pStyle w:val="msolistparagraph0"/>
        <w:jc w:val="both"/>
        <w:rPr>
          <w:rFonts w:ascii="Century Gothic" w:hAnsi="Century Gothic"/>
          <w:color w:val="000000"/>
          <w:u w:color="000000"/>
        </w:rPr>
      </w:pPr>
    </w:p>
    <w:p w14:paraId="31517A8F" w14:textId="77777777" w:rsidR="004742F7" w:rsidRDefault="004742F7" w:rsidP="0087285A">
      <w:pPr>
        <w:pStyle w:val="msolistparagraph0"/>
        <w:jc w:val="both"/>
        <w:rPr>
          <w:rFonts w:ascii="Century Gothic" w:hAnsi="Century Gothic"/>
          <w:color w:val="000000"/>
          <w:u w:color="000000"/>
        </w:rPr>
      </w:pPr>
    </w:p>
    <w:p w14:paraId="736769B9" w14:textId="77777777" w:rsidR="004742F7" w:rsidRDefault="004742F7" w:rsidP="0087285A">
      <w:pPr>
        <w:pStyle w:val="msolistparagraph0"/>
        <w:jc w:val="both"/>
        <w:rPr>
          <w:rFonts w:ascii="Century Gothic" w:hAnsi="Century Gothic"/>
          <w:color w:val="000000"/>
          <w:u w:color="000000"/>
        </w:rPr>
      </w:pPr>
    </w:p>
    <w:p w14:paraId="61D5CE05" w14:textId="084ED72B" w:rsidR="0087285A" w:rsidRDefault="002F6EE9" w:rsidP="004742F7">
      <w:pPr>
        <w:pStyle w:val="msolistparagraph0"/>
        <w:jc w:val="both"/>
        <w:rPr>
          <w:rFonts w:ascii="Century Gothic" w:hAnsi="Century Gothic"/>
          <w:color w:val="000000"/>
          <w:u w:color="000000"/>
        </w:rPr>
      </w:pPr>
      <w:r>
        <w:rPr>
          <w:rFonts w:ascii="Century Gothic" w:hAnsi="Century Gothic"/>
          <w:color w:val="000000"/>
          <w:u w:color="000000"/>
        </w:rPr>
        <w:t>recommend</w:t>
      </w:r>
      <w:r w:rsidR="00A5664E">
        <w:rPr>
          <w:rFonts w:ascii="Century Gothic" w:hAnsi="Century Gothic"/>
          <w:color w:val="000000"/>
          <w:u w:color="000000"/>
        </w:rPr>
        <w:t>ed</w:t>
      </w:r>
      <w:r>
        <w:rPr>
          <w:rFonts w:ascii="Century Gothic" w:hAnsi="Century Gothic"/>
          <w:color w:val="000000"/>
          <w:u w:color="000000"/>
        </w:rPr>
        <w:t xml:space="preserve"> that </w:t>
      </w:r>
      <w:r w:rsidR="0093366E">
        <w:rPr>
          <w:rFonts w:ascii="Century Gothic" w:hAnsi="Century Gothic"/>
          <w:color w:val="000000"/>
          <w:u w:color="000000"/>
        </w:rPr>
        <w:t xml:space="preserve">the three </w:t>
      </w:r>
      <w:r>
        <w:rPr>
          <w:rFonts w:ascii="Century Gothic" w:hAnsi="Century Gothic"/>
          <w:color w:val="000000"/>
          <w:u w:color="000000"/>
        </w:rPr>
        <w:t xml:space="preserve">new committee members would automatically be put into category B to allow them to absorb the process while reviewing </w:t>
      </w:r>
      <w:r w:rsidR="0093366E">
        <w:rPr>
          <w:rFonts w:ascii="Century Gothic" w:hAnsi="Century Gothic"/>
          <w:color w:val="000000"/>
          <w:u w:color="000000"/>
        </w:rPr>
        <w:t xml:space="preserve">fewer </w:t>
      </w:r>
      <w:r>
        <w:rPr>
          <w:rFonts w:ascii="Century Gothic" w:hAnsi="Century Gothic"/>
          <w:color w:val="000000"/>
          <w:u w:color="000000"/>
        </w:rPr>
        <w:t xml:space="preserve">applications.  That would </w:t>
      </w:r>
      <w:r w:rsidR="0093366E">
        <w:rPr>
          <w:rFonts w:ascii="Century Gothic" w:hAnsi="Century Gothic"/>
          <w:color w:val="000000"/>
          <w:u w:color="000000"/>
        </w:rPr>
        <w:t>mean</w:t>
      </w:r>
      <w:r>
        <w:rPr>
          <w:rFonts w:ascii="Century Gothic" w:hAnsi="Century Gothic"/>
          <w:color w:val="000000"/>
          <w:u w:color="000000"/>
        </w:rPr>
        <w:t xml:space="preserve"> three additional members</w:t>
      </w:r>
      <w:r w:rsidR="0093366E">
        <w:rPr>
          <w:rFonts w:ascii="Century Gothic" w:hAnsi="Century Gothic"/>
          <w:color w:val="000000"/>
          <w:u w:color="000000"/>
        </w:rPr>
        <w:t xml:space="preserve"> would be assigned to</w:t>
      </w:r>
      <w:r>
        <w:rPr>
          <w:rFonts w:ascii="Century Gothic" w:hAnsi="Century Gothic"/>
          <w:color w:val="000000"/>
          <w:u w:color="000000"/>
        </w:rPr>
        <w:t xml:space="preserve"> Category B</w:t>
      </w:r>
      <w:r w:rsidR="0093366E">
        <w:rPr>
          <w:rFonts w:ascii="Century Gothic" w:hAnsi="Century Gothic"/>
          <w:color w:val="000000"/>
          <w:u w:color="000000"/>
        </w:rPr>
        <w:t>, and six members would be assigned to Categories A and C</w:t>
      </w:r>
      <w:r>
        <w:rPr>
          <w:rFonts w:ascii="Century Gothic" w:hAnsi="Century Gothic"/>
          <w:color w:val="000000"/>
          <w:u w:color="000000"/>
        </w:rPr>
        <w:t>.</w:t>
      </w:r>
    </w:p>
    <w:p w14:paraId="53A1451E" w14:textId="77777777" w:rsidR="00A5664E" w:rsidRDefault="00A5664E" w:rsidP="004742F7">
      <w:pPr>
        <w:pStyle w:val="msolistparagraph0"/>
        <w:jc w:val="both"/>
        <w:rPr>
          <w:rFonts w:ascii="Century Gothic" w:hAnsi="Century Gothic"/>
          <w:color w:val="000000"/>
          <w:u w:color="000000"/>
        </w:rPr>
      </w:pPr>
    </w:p>
    <w:p w14:paraId="37D70C2E" w14:textId="77777777" w:rsidR="00A5664E"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Ms. Staffopoulos asked Mr. Snyder to confirm that all members are eligible to score and were formally appointed prior to July 1.  There are 12 members available to score; only Mr. Spellman will not be able to score.</w:t>
      </w:r>
    </w:p>
    <w:p w14:paraId="15C26DFB" w14:textId="6CE56816" w:rsidR="002F6EE9"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 xml:space="preserve">  </w:t>
      </w:r>
    </w:p>
    <w:p w14:paraId="3CDA115F" w14:textId="0805448E" w:rsidR="002F6EE9"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 xml:space="preserve">Ms. Mackey asked if it was a conflict whether she had </w:t>
      </w:r>
      <w:proofErr w:type="gramStart"/>
      <w:r>
        <w:rPr>
          <w:rFonts w:ascii="Century Gothic" w:hAnsi="Century Gothic"/>
          <w:color w:val="000000"/>
          <w:u w:color="000000"/>
        </w:rPr>
        <w:t>made a donation</w:t>
      </w:r>
      <w:proofErr w:type="gramEnd"/>
      <w:r>
        <w:rPr>
          <w:rFonts w:ascii="Century Gothic" w:hAnsi="Century Gothic"/>
          <w:color w:val="000000"/>
          <w:u w:color="000000"/>
        </w:rPr>
        <w:t xml:space="preserve"> to a PSG applicant.  Ms. Staffopoulos addressed the question and stated it would not create a </w:t>
      </w:r>
      <w:r w:rsidR="00A5664E">
        <w:rPr>
          <w:rFonts w:ascii="Century Gothic" w:hAnsi="Century Gothic"/>
          <w:color w:val="000000"/>
          <w:u w:color="000000"/>
        </w:rPr>
        <w:t xml:space="preserve">voting or </w:t>
      </w:r>
      <w:r>
        <w:rPr>
          <w:rFonts w:ascii="Century Gothic" w:hAnsi="Century Gothic"/>
          <w:color w:val="000000"/>
          <w:u w:color="000000"/>
        </w:rPr>
        <w:t xml:space="preserve">scoring conflict.  Ms. Mixson stated that her employer has </w:t>
      </w:r>
      <w:proofErr w:type="gramStart"/>
      <w:r>
        <w:rPr>
          <w:rFonts w:ascii="Century Gothic" w:hAnsi="Century Gothic"/>
          <w:color w:val="000000"/>
          <w:u w:color="000000"/>
        </w:rPr>
        <w:t>a number of</w:t>
      </w:r>
      <w:proofErr w:type="gramEnd"/>
      <w:r>
        <w:rPr>
          <w:rFonts w:ascii="Century Gothic" w:hAnsi="Century Gothic"/>
          <w:color w:val="000000"/>
          <w:u w:color="000000"/>
        </w:rPr>
        <w:t xml:space="preserve"> partnerships with PSG applicants but none of them involve funding.  Ms. Grant stated the same applies to her.</w:t>
      </w:r>
    </w:p>
    <w:p w14:paraId="4D23C132" w14:textId="77777777" w:rsidR="00A5664E" w:rsidRDefault="00A5664E" w:rsidP="0087285A">
      <w:pPr>
        <w:pStyle w:val="msolistparagraph0"/>
        <w:jc w:val="both"/>
        <w:rPr>
          <w:rFonts w:ascii="Century Gothic" w:hAnsi="Century Gothic"/>
          <w:color w:val="000000"/>
          <w:u w:color="000000"/>
        </w:rPr>
      </w:pPr>
    </w:p>
    <w:p w14:paraId="5C910B04" w14:textId="6E7AC378" w:rsidR="002F6EE9" w:rsidRDefault="002F6EE9" w:rsidP="002F6EE9">
      <w:pPr>
        <w:pStyle w:val="msolistparagraph0"/>
        <w:jc w:val="both"/>
        <w:rPr>
          <w:rFonts w:ascii="Century Gothic" w:hAnsi="Century Gothic"/>
          <w:color w:val="000000"/>
          <w:u w:color="000000"/>
        </w:rPr>
      </w:pPr>
      <w:r>
        <w:rPr>
          <w:rFonts w:ascii="Century Gothic" w:hAnsi="Century Gothic"/>
          <w:color w:val="000000"/>
          <w:u w:color="000000"/>
        </w:rPr>
        <w:t>The council discussed the proposal and came to the consensus that the categories would be divided as follows:</w:t>
      </w:r>
    </w:p>
    <w:p w14:paraId="0DB64C34" w14:textId="77777777" w:rsidR="002F6EE9" w:rsidRDefault="002F6EE9" w:rsidP="002F6EE9">
      <w:pPr>
        <w:pStyle w:val="msolistparagraph0"/>
        <w:jc w:val="both"/>
        <w:rPr>
          <w:rFonts w:ascii="Century Gothic" w:hAnsi="Century Gothic"/>
          <w:color w:val="000000"/>
          <w:u w:color="000000"/>
        </w:rPr>
      </w:pPr>
      <w:r>
        <w:rPr>
          <w:rFonts w:ascii="Century Gothic" w:hAnsi="Century Gothic"/>
          <w:color w:val="000000"/>
          <w:u w:color="000000"/>
        </w:rPr>
        <w:tab/>
        <w:t xml:space="preserve">Categories A &amp; C: Mr. Baldwin, Mr. Goodwin, Ms. Mackey, </w:t>
      </w:r>
    </w:p>
    <w:p w14:paraId="76A9CA40" w14:textId="25960CBB" w:rsidR="002F6EE9" w:rsidRDefault="002F6EE9" w:rsidP="002F6EE9">
      <w:pPr>
        <w:pStyle w:val="msolistparagraph0"/>
        <w:ind w:left="2160" w:firstLine="720"/>
        <w:jc w:val="both"/>
        <w:rPr>
          <w:rFonts w:ascii="Century Gothic" w:hAnsi="Century Gothic"/>
          <w:color w:val="000000"/>
          <w:u w:color="000000"/>
        </w:rPr>
      </w:pPr>
      <w:r>
        <w:rPr>
          <w:rFonts w:ascii="Century Gothic" w:hAnsi="Century Gothic"/>
          <w:color w:val="000000"/>
          <w:u w:color="000000"/>
        </w:rPr>
        <w:t>Ms. Mixson, Ms. Perry, Dr. Turner</w:t>
      </w:r>
    </w:p>
    <w:p w14:paraId="0873315C" w14:textId="6FB76B2F" w:rsidR="002F6EE9" w:rsidRDefault="002F6EE9" w:rsidP="002F6EE9">
      <w:pPr>
        <w:pStyle w:val="msolistparagraph0"/>
        <w:ind w:left="2880" w:hanging="1440"/>
        <w:jc w:val="both"/>
        <w:rPr>
          <w:rFonts w:ascii="Century Gothic" w:hAnsi="Century Gothic"/>
          <w:color w:val="000000"/>
          <w:u w:color="000000"/>
        </w:rPr>
      </w:pPr>
      <w:r>
        <w:rPr>
          <w:rFonts w:ascii="Century Gothic" w:hAnsi="Century Gothic"/>
          <w:color w:val="000000"/>
          <w:u w:color="000000"/>
        </w:rPr>
        <w:t>Category B: Ms. Blair, Mr. Coggin, Mr. Ertel, Ms. Grant, Dr. Tozoglu, Ms. Weatherby-Hunter</w:t>
      </w:r>
    </w:p>
    <w:p w14:paraId="6A97E9F9" w14:textId="77777777" w:rsidR="00A5664E" w:rsidRDefault="00A5664E" w:rsidP="002F6EE9">
      <w:pPr>
        <w:pStyle w:val="msolistparagraph0"/>
        <w:ind w:left="2880" w:hanging="1440"/>
        <w:jc w:val="both"/>
        <w:rPr>
          <w:rFonts w:ascii="Century Gothic" w:hAnsi="Century Gothic"/>
          <w:color w:val="000000"/>
          <w:u w:color="000000"/>
        </w:rPr>
      </w:pPr>
    </w:p>
    <w:p w14:paraId="5C44F5A8" w14:textId="4095DD81" w:rsidR="002F6EE9" w:rsidRDefault="00E32260" w:rsidP="0087285A">
      <w:pPr>
        <w:pStyle w:val="msolistparagraph0"/>
        <w:jc w:val="both"/>
        <w:rPr>
          <w:rFonts w:ascii="Century Gothic" w:hAnsi="Century Gothic"/>
          <w:color w:val="000000"/>
          <w:u w:color="000000"/>
        </w:rPr>
      </w:pPr>
      <w:r>
        <w:rPr>
          <w:rFonts w:ascii="Century Gothic" w:hAnsi="Century Gothic"/>
          <w:color w:val="000000"/>
          <w:u w:color="000000"/>
        </w:rPr>
        <w:t xml:space="preserve">Mr. Baldwin inquired as to when they could start reviewing the grants.  Mr. Snyder indicated that he would work with ITD to grant </w:t>
      </w:r>
      <w:r w:rsidR="004742F7">
        <w:rPr>
          <w:rFonts w:ascii="Century Gothic" w:hAnsi="Century Gothic"/>
          <w:color w:val="000000"/>
          <w:u w:color="000000"/>
        </w:rPr>
        <w:t xml:space="preserve">reviewers </w:t>
      </w:r>
      <w:r>
        <w:rPr>
          <w:rFonts w:ascii="Century Gothic" w:hAnsi="Century Gothic"/>
          <w:color w:val="000000"/>
          <w:u w:color="000000"/>
        </w:rPr>
        <w:t xml:space="preserve">access to the applications before the end of the week.  Members have until October 1 to submit scores.  Mr. Baldwin asked members to work toward having all applications scored by September 15 so that there are no issues in meeting the deadline.  Ms. Staffopoulos noted that after the applications are scored, there will be an initial funding recommendation meeting prior to the final recommendation the first week of November.  </w:t>
      </w:r>
    </w:p>
    <w:p w14:paraId="52A07D2A" w14:textId="77777777" w:rsidR="00E32260" w:rsidRPr="00E32260" w:rsidRDefault="00E32260" w:rsidP="0087285A">
      <w:pPr>
        <w:pStyle w:val="msolistparagraph0"/>
        <w:jc w:val="both"/>
        <w:rPr>
          <w:rFonts w:ascii="Century Gothic" w:hAnsi="Century Gothic"/>
          <w:color w:val="000000"/>
          <w:u w:color="000000"/>
        </w:rPr>
      </w:pPr>
    </w:p>
    <w:p w14:paraId="1E0216E6" w14:textId="353C354E"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7EA4F813" w:rsidR="00467FCE" w:rsidRDefault="00067FC7" w:rsidP="002F6EE9">
      <w:pPr>
        <w:pStyle w:val="msolistparagraph0"/>
        <w:jc w:val="both"/>
        <w:rPr>
          <w:rFonts w:ascii="Century Gothic" w:hAnsi="Century Gothic"/>
          <w:bCs/>
          <w:color w:val="auto"/>
          <w:u w:color="000000"/>
        </w:rPr>
      </w:pPr>
      <w:r>
        <w:rPr>
          <w:rFonts w:ascii="Century Gothic" w:hAnsi="Century Gothic"/>
          <w:bCs/>
          <w:color w:val="auto"/>
          <w:u w:color="000000"/>
        </w:rPr>
        <w:t xml:space="preserve">No committee </w:t>
      </w:r>
      <w:r w:rsidR="00C975B6">
        <w:rPr>
          <w:rFonts w:ascii="Century Gothic" w:hAnsi="Century Gothic"/>
          <w:bCs/>
          <w:color w:val="auto"/>
          <w:u w:color="000000"/>
        </w:rPr>
        <w:t>actions</w:t>
      </w:r>
      <w:r w:rsidR="00A5664E">
        <w:rPr>
          <w:rFonts w:ascii="Century Gothic" w:hAnsi="Century Gothic"/>
          <w:bCs/>
          <w:color w:val="auto"/>
          <w:u w:color="000000"/>
        </w:rPr>
        <w:t>/report</w:t>
      </w:r>
      <w:r w:rsidR="003F3F7B">
        <w:rPr>
          <w:rFonts w:ascii="Century Gothic" w:hAnsi="Century Gothic"/>
          <w:bCs/>
          <w:color w:val="auto"/>
          <w:u w:color="000000"/>
        </w:rPr>
        <w:t xml:space="preserve">.  </w:t>
      </w:r>
    </w:p>
    <w:p w14:paraId="0C78891E" w14:textId="77777777" w:rsidR="00467FCE" w:rsidRDefault="00467FCE" w:rsidP="002F6EE9">
      <w:pPr>
        <w:pStyle w:val="msolistparagraph0"/>
        <w:jc w:val="both"/>
        <w:rPr>
          <w:rFonts w:ascii="Century Gothic" w:hAnsi="Century Gothic"/>
          <w:bCs/>
          <w:color w:val="auto"/>
          <w:u w:color="000000"/>
        </w:rPr>
      </w:pPr>
    </w:p>
    <w:p w14:paraId="3C3BD608" w14:textId="77777777"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7720F344" w14:textId="1C643FA8" w:rsidR="00467FCE" w:rsidRDefault="00067FC7" w:rsidP="002F6EE9">
      <w:pPr>
        <w:pStyle w:val="msolistparagraph0"/>
        <w:jc w:val="both"/>
        <w:rPr>
          <w:rFonts w:ascii="Century Gothic" w:hAnsi="Century Gothic"/>
          <w:b/>
          <w:bCs/>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sidR="00C975B6">
        <w:rPr>
          <w:rFonts w:ascii="Century Gothic" w:hAnsi="Century Gothic"/>
          <w:color w:val="000000"/>
          <w:u w:color="000000"/>
        </w:rPr>
        <w:t>.</w:t>
      </w:r>
    </w:p>
    <w:p w14:paraId="0AD14A2D" w14:textId="60F7F80E" w:rsidR="00467FCE" w:rsidRDefault="00467FCE" w:rsidP="002F6EE9">
      <w:pPr>
        <w:pStyle w:val="msolistparagraph0"/>
        <w:jc w:val="both"/>
        <w:rPr>
          <w:rFonts w:ascii="Century Gothic" w:hAnsi="Century Gothic"/>
          <w:b/>
          <w:bCs/>
          <w:color w:val="000000"/>
          <w:u w:color="000000"/>
        </w:rPr>
      </w:pPr>
    </w:p>
    <w:p w14:paraId="23F421EE" w14:textId="67C67010" w:rsidR="00A5664E" w:rsidRDefault="00A5664E" w:rsidP="002F6EE9">
      <w:pPr>
        <w:pStyle w:val="msolistparagraph0"/>
        <w:jc w:val="both"/>
        <w:rPr>
          <w:rFonts w:ascii="Century Gothic" w:hAnsi="Century Gothic"/>
          <w:b/>
          <w:bCs/>
          <w:color w:val="000000"/>
          <w:u w:color="000000"/>
        </w:rPr>
      </w:pPr>
    </w:p>
    <w:p w14:paraId="42C61664" w14:textId="4455C87A" w:rsidR="00A5664E" w:rsidRDefault="00A5664E" w:rsidP="002F6EE9">
      <w:pPr>
        <w:pStyle w:val="msolistparagraph0"/>
        <w:jc w:val="both"/>
        <w:rPr>
          <w:rFonts w:ascii="Century Gothic" w:hAnsi="Century Gothic"/>
          <w:b/>
          <w:bCs/>
          <w:color w:val="000000"/>
          <w:u w:color="000000"/>
        </w:rPr>
      </w:pPr>
    </w:p>
    <w:p w14:paraId="29F8DB78" w14:textId="4B085AB1" w:rsidR="00A5664E" w:rsidRDefault="00A5664E" w:rsidP="002F6EE9">
      <w:pPr>
        <w:pStyle w:val="msolistparagraph0"/>
        <w:jc w:val="both"/>
        <w:rPr>
          <w:rFonts w:ascii="Century Gothic" w:hAnsi="Century Gothic"/>
          <w:b/>
          <w:bCs/>
          <w:color w:val="000000"/>
          <w:u w:color="000000"/>
        </w:rPr>
      </w:pPr>
    </w:p>
    <w:p w14:paraId="1A8C18D0" w14:textId="0BA0953E" w:rsidR="00A5664E" w:rsidRDefault="00A5664E" w:rsidP="002F6EE9">
      <w:pPr>
        <w:pStyle w:val="msolistparagraph0"/>
        <w:jc w:val="both"/>
        <w:rPr>
          <w:rFonts w:ascii="Century Gothic" w:hAnsi="Century Gothic"/>
          <w:b/>
          <w:bCs/>
          <w:color w:val="000000"/>
          <w:u w:color="000000"/>
        </w:rPr>
      </w:pPr>
    </w:p>
    <w:p w14:paraId="2A8A2F69" w14:textId="1249985A" w:rsidR="00A5664E" w:rsidRDefault="00A5664E" w:rsidP="002F6EE9">
      <w:pPr>
        <w:pStyle w:val="msolistparagraph0"/>
        <w:jc w:val="both"/>
        <w:rPr>
          <w:rFonts w:ascii="Century Gothic" w:hAnsi="Century Gothic"/>
          <w:b/>
          <w:bCs/>
          <w:color w:val="000000"/>
          <w:u w:color="000000"/>
        </w:rPr>
      </w:pPr>
    </w:p>
    <w:p w14:paraId="2C6679EE" w14:textId="72607301" w:rsidR="00A5664E" w:rsidRDefault="00A5664E" w:rsidP="002F6EE9">
      <w:pPr>
        <w:pStyle w:val="msolistparagraph0"/>
        <w:jc w:val="both"/>
        <w:rPr>
          <w:rFonts w:ascii="Century Gothic" w:hAnsi="Century Gothic"/>
          <w:b/>
          <w:bCs/>
          <w:color w:val="000000"/>
          <w:u w:color="000000"/>
        </w:rPr>
      </w:pPr>
    </w:p>
    <w:p w14:paraId="7928DB81" w14:textId="77777777" w:rsidR="00A5664E" w:rsidRDefault="00A5664E" w:rsidP="002F6EE9">
      <w:pPr>
        <w:pStyle w:val="msolistparagraph0"/>
        <w:jc w:val="both"/>
        <w:rPr>
          <w:rFonts w:ascii="Century Gothic" w:hAnsi="Century Gothic"/>
          <w:b/>
          <w:bCs/>
          <w:color w:val="000000"/>
          <w:u w:color="000000"/>
        </w:rPr>
      </w:pPr>
    </w:p>
    <w:p w14:paraId="2F17FD2C" w14:textId="50546B57" w:rsidR="00F92753"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 Ms. </w:t>
      </w:r>
      <w:r>
        <w:rPr>
          <w:rFonts w:ascii="Century Gothic" w:hAnsi="Century Gothic"/>
          <w:b/>
          <w:bCs/>
          <w:color w:val="000000"/>
          <w:u w:color="000000"/>
        </w:rPr>
        <w:t>Weatherby-Hunter</w:t>
      </w:r>
    </w:p>
    <w:p w14:paraId="0294EF7C" w14:textId="4B0C7EA6" w:rsidR="0093366E" w:rsidRPr="00A5664E" w:rsidRDefault="003F3F7B" w:rsidP="00A5664E">
      <w:pPr>
        <w:pStyle w:val="msolistparagraph0"/>
        <w:jc w:val="both"/>
        <w:rPr>
          <w:rFonts w:ascii="Century Gothic" w:hAnsi="Century Gothic"/>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Pr>
          <w:rFonts w:ascii="Century Gothic" w:hAnsi="Century Gothic"/>
          <w:color w:val="000000"/>
          <w:u w:color="000000"/>
        </w:rPr>
        <w:t xml:space="preserve">.  </w:t>
      </w:r>
    </w:p>
    <w:p w14:paraId="66BEB348" w14:textId="77777777" w:rsidR="0093366E" w:rsidRDefault="0093366E" w:rsidP="004C4079">
      <w:pPr>
        <w:pStyle w:val="msolistparagraph0"/>
        <w:ind w:left="900"/>
        <w:jc w:val="both"/>
        <w:rPr>
          <w:rFonts w:ascii="Century Gothic" w:hAnsi="Century Gothic"/>
          <w:bCs/>
          <w:color w:val="000000"/>
          <w:u w:color="000000"/>
        </w:rPr>
      </w:pPr>
    </w:p>
    <w:p w14:paraId="777A9D57" w14:textId="77777777" w:rsidR="004742F7" w:rsidRPr="004742F7" w:rsidRDefault="00E32260" w:rsidP="00E32260">
      <w:pPr>
        <w:pStyle w:val="msolistparagraph0"/>
        <w:numPr>
          <w:ilvl w:val="0"/>
          <w:numId w:val="1"/>
        </w:numPr>
        <w:ind w:left="720"/>
        <w:jc w:val="both"/>
        <w:rPr>
          <w:rFonts w:ascii="Century Gothic" w:hAnsi="Century Gothic" w:cs="Times New Roman"/>
          <w:b/>
          <w:bCs/>
          <w:color w:val="auto"/>
        </w:rPr>
      </w:pPr>
      <w:r>
        <w:rPr>
          <w:rFonts w:ascii="Century Gothic" w:hAnsi="Century Gothic" w:cs="Times New Roman"/>
          <w:b/>
          <w:bCs/>
          <w:color w:val="auto"/>
        </w:rPr>
        <w:t xml:space="preserve">Appeals Board Results: </w:t>
      </w:r>
      <w:r>
        <w:rPr>
          <w:rFonts w:ascii="Century Gothic" w:hAnsi="Century Gothic" w:cs="Times New Roman"/>
          <w:color w:val="auto"/>
        </w:rPr>
        <w:t xml:space="preserve">Mr. Snyder shared the list of appeals that were reviewed.  The agency names and programs have been removed.  The reasons for appeal were discussed generally.  Several were denied due to </w:t>
      </w:r>
    </w:p>
    <w:p w14:paraId="0745AFD5" w14:textId="7EE3FF83" w:rsidR="00A5664E" w:rsidRDefault="00E32260" w:rsidP="00E32260">
      <w:pPr>
        <w:pStyle w:val="msolistparagraph0"/>
        <w:jc w:val="both"/>
        <w:rPr>
          <w:rFonts w:ascii="Century Gothic" w:hAnsi="Century Gothic" w:cs="Times New Roman"/>
          <w:color w:val="auto"/>
        </w:rPr>
      </w:pPr>
      <w:r>
        <w:rPr>
          <w:rFonts w:ascii="Century Gothic" w:hAnsi="Century Gothic" w:cs="Times New Roman"/>
          <w:color w:val="auto"/>
        </w:rPr>
        <w:t xml:space="preserve">double-spacing issues.  </w:t>
      </w:r>
      <w:r w:rsidR="00A5664E">
        <w:rPr>
          <w:rFonts w:ascii="Century Gothic" w:hAnsi="Century Gothic" w:cs="Times New Roman"/>
          <w:color w:val="auto"/>
        </w:rPr>
        <w:t>Mr. Snyder relayed that this</w:t>
      </w:r>
      <w:r>
        <w:rPr>
          <w:rFonts w:ascii="Century Gothic" w:hAnsi="Century Gothic" w:cs="Times New Roman"/>
          <w:color w:val="auto"/>
        </w:rPr>
        <w:t xml:space="preserve"> was addressed during applicant training and noted in several places on the website and in the grant portal.  Section 5 was</w:t>
      </w:r>
      <w:r w:rsidR="00A5664E">
        <w:rPr>
          <w:rFonts w:ascii="Century Gothic" w:hAnsi="Century Gothic" w:cs="Times New Roman"/>
          <w:color w:val="auto"/>
        </w:rPr>
        <w:t xml:space="preserve"> identified as the most</w:t>
      </w:r>
      <w:r>
        <w:rPr>
          <w:rFonts w:ascii="Century Gothic" w:hAnsi="Century Gothic" w:cs="Times New Roman"/>
          <w:color w:val="auto"/>
        </w:rPr>
        <w:t xml:space="preserve"> problematic as several agencies used the COJ Excel form as the basis of their budget narrative.  Ms. Staffopoulos noted that none of the agencies involved in the appeals process took advantage of the courtesy review.  The training was done via Zoom and hopefully moving back to an in-person training will alleviate some of these problems in the next cycle.  Mr. Baldwin also noted that the appeals board discussed the value in having a PSG council member speak at the training regarding the review and scoring process.  </w:t>
      </w:r>
    </w:p>
    <w:p w14:paraId="5507F5FA" w14:textId="77777777" w:rsidR="00A5664E" w:rsidRDefault="00A5664E" w:rsidP="00E32260">
      <w:pPr>
        <w:pStyle w:val="msolistparagraph0"/>
        <w:jc w:val="both"/>
        <w:rPr>
          <w:rFonts w:ascii="Century Gothic" w:hAnsi="Century Gothic" w:cs="Times New Roman"/>
          <w:color w:val="auto"/>
        </w:rPr>
      </w:pPr>
    </w:p>
    <w:p w14:paraId="48F40712" w14:textId="0BCE2E64" w:rsidR="000C65D5" w:rsidRPr="00A5664E" w:rsidRDefault="00A5664E" w:rsidP="00E32260">
      <w:pPr>
        <w:pStyle w:val="msolistparagraph0"/>
        <w:jc w:val="both"/>
        <w:rPr>
          <w:rFonts w:ascii="Century Gothic" w:hAnsi="Century Gothic" w:cs="Times New Roman"/>
          <w:color w:val="auto"/>
        </w:rPr>
      </w:pPr>
      <w:r>
        <w:rPr>
          <w:rFonts w:ascii="Century Gothic" w:hAnsi="Century Gothic" w:cs="Times New Roman"/>
          <w:color w:val="auto"/>
        </w:rPr>
        <w:t>It was discussed that t</w:t>
      </w:r>
      <w:r w:rsidR="00E32260">
        <w:rPr>
          <w:rFonts w:ascii="Century Gothic" w:hAnsi="Century Gothic" w:cs="Times New Roman"/>
          <w:color w:val="auto"/>
        </w:rPr>
        <w:t>here will</w:t>
      </w:r>
      <w:r>
        <w:rPr>
          <w:rFonts w:ascii="Century Gothic" w:hAnsi="Century Gothic" w:cs="Times New Roman"/>
          <w:color w:val="auto"/>
        </w:rPr>
        <w:t xml:space="preserve"> likely</w:t>
      </w:r>
      <w:r w:rsidR="00E32260">
        <w:rPr>
          <w:rFonts w:ascii="Century Gothic" w:hAnsi="Century Gothic" w:cs="Times New Roman"/>
          <w:color w:val="auto"/>
        </w:rPr>
        <w:t xml:space="preserve"> be applications who lost content when the reformatting occurred. </w:t>
      </w:r>
      <w:r w:rsidR="00FA3785">
        <w:rPr>
          <w:rFonts w:ascii="Century Gothic" w:hAnsi="Century Gothic" w:cs="Times New Roman"/>
          <w:color w:val="auto"/>
        </w:rPr>
        <w:t xml:space="preserve"> Ms. Perry asked for confirmation that none of the appeals were due to system issues.  Mr. Snyder confirmed they were not.  Mr. Baldwin noted that the appealing agencies were old and new organizations.</w:t>
      </w:r>
    </w:p>
    <w:p w14:paraId="6742BCBC" w14:textId="77777777" w:rsidR="006D6BF5" w:rsidRPr="00EC0DA4" w:rsidRDefault="006D6BF5" w:rsidP="000C65D5">
      <w:pPr>
        <w:pStyle w:val="msolistparagraph0"/>
        <w:ind w:left="990"/>
        <w:jc w:val="both"/>
        <w:rPr>
          <w:rFonts w:ascii="Century Gothic" w:hAnsi="Century Gothic" w:cs="Times New Roman"/>
          <w:color w:val="auto"/>
        </w:rPr>
      </w:pPr>
    </w:p>
    <w:p w14:paraId="3DA2C519" w14:textId="61C9C1F3" w:rsidR="00FA3785" w:rsidRPr="00A5664E" w:rsidRDefault="00FA3785" w:rsidP="00E32260">
      <w:pPr>
        <w:pStyle w:val="msolistparagraph0"/>
        <w:numPr>
          <w:ilvl w:val="0"/>
          <w:numId w:val="1"/>
        </w:numPr>
        <w:ind w:left="720"/>
        <w:jc w:val="both"/>
        <w:rPr>
          <w:rFonts w:ascii="Century Gothic" w:hAnsi="Century Gothic" w:cs="Times New Roman"/>
          <w:b/>
          <w:bCs/>
          <w:color w:val="auto"/>
        </w:rPr>
      </w:pPr>
      <w:r w:rsidRPr="00FA3785">
        <w:rPr>
          <w:rFonts w:ascii="Century Gothic" w:hAnsi="Century Gothic" w:cs="Times New Roman"/>
          <w:b/>
          <w:bCs/>
          <w:color w:val="auto"/>
        </w:rPr>
        <w:t xml:space="preserve">Meeting Location: </w:t>
      </w:r>
      <w:r w:rsidRPr="00FA3785">
        <w:rPr>
          <w:rFonts w:ascii="Century Gothic" w:hAnsi="Century Gothic" w:cs="Times New Roman"/>
          <w:color w:val="auto"/>
        </w:rPr>
        <w:t>Meetings will return to the Ed Ball Building beginning in August.  The council members discussed the time and day</w:t>
      </w:r>
      <w:r>
        <w:rPr>
          <w:rFonts w:ascii="Century Gothic" w:hAnsi="Century Gothic" w:cs="Times New Roman"/>
          <w:color w:val="auto"/>
        </w:rPr>
        <w:t xml:space="preserve"> and will keep meetings on the 4</w:t>
      </w:r>
      <w:r w:rsidRPr="00FA3785">
        <w:rPr>
          <w:rFonts w:ascii="Century Gothic" w:hAnsi="Century Gothic" w:cs="Times New Roman"/>
          <w:color w:val="auto"/>
          <w:vertAlign w:val="superscript"/>
        </w:rPr>
        <w:t>th</w:t>
      </w:r>
      <w:r>
        <w:rPr>
          <w:rFonts w:ascii="Century Gothic" w:hAnsi="Century Gothic" w:cs="Times New Roman"/>
          <w:color w:val="auto"/>
        </w:rPr>
        <w:t xml:space="preserve"> Monday </w:t>
      </w:r>
      <w:r w:rsidR="00A5664E">
        <w:rPr>
          <w:rFonts w:ascii="Century Gothic" w:hAnsi="Century Gothic" w:cs="Times New Roman"/>
          <w:color w:val="auto"/>
        </w:rPr>
        <w:t xml:space="preserve">of each month </w:t>
      </w:r>
      <w:r>
        <w:rPr>
          <w:rFonts w:ascii="Century Gothic" w:hAnsi="Century Gothic" w:cs="Times New Roman"/>
          <w:color w:val="auto"/>
        </w:rPr>
        <w:t>at 3</w:t>
      </w:r>
      <w:r w:rsidR="00A5664E">
        <w:rPr>
          <w:rFonts w:ascii="Century Gothic" w:hAnsi="Century Gothic" w:cs="Times New Roman"/>
          <w:color w:val="auto"/>
        </w:rPr>
        <w:t xml:space="preserve">:00 </w:t>
      </w:r>
      <w:r>
        <w:rPr>
          <w:rFonts w:ascii="Century Gothic" w:hAnsi="Century Gothic" w:cs="Times New Roman"/>
          <w:color w:val="auto"/>
        </w:rPr>
        <w:t>p</w:t>
      </w:r>
      <w:r w:rsidR="00A5664E">
        <w:rPr>
          <w:rFonts w:ascii="Century Gothic" w:hAnsi="Century Gothic" w:cs="Times New Roman"/>
          <w:color w:val="auto"/>
        </w:rPr>
        <w:t>.</w:t>
      </w:r>
      <w:r>
        <w:rPr>
          <w:rFonts w:ascii="Century Gothic" w:hAnsi="Century Gothic" w:cs="Times New Roman"/>
          <w:color w:val="auto"/>
        </w:rPr>
        <w:t>m</w:t>
      </w:r>
      <w:r w:rsidRPr="00FA3785">
        <w:rPr>
          <w:rFonts w:ascii="Century Gothic" w:hAnsi="Century Gothic" w:cs="Times New Roman"/>
          <w:color w:val="auto"/>
        </w:rPr>
        <w:t xml:space="preserve">.  </w:t>
      </w:r>
      <w:r>
        <w:rPr>
          <w:rFonts w:ascii="Century Gothic" w:hAnsi="Century Gothic" w:cs="Times New Roman"/>
          <w:color w:val="auto"/>
        </w:rPr>
        <w:t xml:space="preserve">Ms. Staffopoulos asked for clarification as to the intent of Zoom participation.  The Ed Ball conference room is set up for Zoom.  If the physical quorum is met, council members can determine whether other board members unable to attend physically can attend </w:t>
      </w:r>
      <w:r w:rsidR="004742F7">
        <w:rPr>
          <w:rFonts w:ascii="Century Gothic" w:hAnsi="Century Gothic" w:cs="Times New Roman"/>
          <w:color w:val="auto"/>
        </w:rPr>
        <w:t xml:space="preserve">and/or participate </w:t>
      </w:r>
      <w:r>
        <w:rPr>
          <w:rFonts w:ascii="Century Gothic" w:hAnsi="Century Gothic" w:cs="Times New Roman"/>
          <w:color w:val="auto"/>
        </w:rPr>
        <w:t xml:space="preserve">by Zoom.  Zoom can be used as a livestream or to allow for public participation.  Following discussion, the council came to the consensus that public participation </w:t>
      </w:r>
      <w:r w:rsidR="00065C8A">
        <w:rPr>
          <w:rFonts w:ascii="Century Gothic" w:hAnsi="Century Gothic" w:cs="Times New Roman"/>
          <w:color w:val="auto"/>
        </w:rPr>
        <w:t xml:space="preserve">can still occur via Zoom.  Ms. Staffopoulos noted that prior to the pandemic, members had to decide on a case-by-case basis whether a </w:t>
      </w:r>
      <w:r w:rsidR="00A5664E">
        <w:rPr>
          <w:rFonts w:ascii="Century Gothic" w:hAnsi="Century Gothic" w:cs="Times New Roman"/>
          <w:color w:val="auto"/>
        </w:rPr>
        <w:t xml:space="preserve">council </w:t>
      </w:r>
      <w:r w:rsidR="00065C8A">
        <w:rPr>
          <w:rFonts w:ascii="Century Gothic" w:hAnsi="Century Gothic" w:cs="Times New Roman"/>
          <w:color w:val="auto"/>
        </w:rPr>
        <w:t xml:space="preserve">member’s absence was </w:t>
      </w:r>
      <w:r w:rsidR="00A5664E">
        <w:rPr>
          <w:rFonts w:ascii="Century Gothic" w:hAnsi="Century Gothic" w:cs="Times New Roman"/>
          <w:color w:val="auto"/>
        </w:rPr>
        <w:t xml:space="preserve">of such a nature for the council </w:t>
      </w:r>
      <w:r w:rsidR="00065C8A">
        <w:rPr>
          <w:rFonts w:ascii="Century Gothic" w:hAnsi="Century Gothic" w:cs="Times New Roman"/>
          <w:color w:val="auto"/>
        </w:rPr>
        <w:t xml:space="preserve">to allow </w:t>
      </w:r>
      <w:r w:rsidR="00A5664E">
        <w:rPr>
          <w:rFonts w:ascii="Century Gothic" w:hAnsi="Century Gothic" w:cs="Times New Roman"/>
          <w:color w:val="auto"/>
        </w:rPr>
        <w:t>the absent member to attend via</w:t>
      </w:r>
      <w:r w:rsidR="00065C8A">
        <w:rPr>
          <w:rFonts w:ascii="Century Gothic" w:hAnsi="Century Gothic" w:cs="Times New Roman"/>
          <w:color w:val="auto"/>
        </w:rPr>
        <w:t xml:space="preserve"> alternate means of participation.  She recommended they take up this practice again.</w:t>
      </w:r>
    </w:p>
    <w:p w14:paraId="17460F84" w14:textId="75CDF3D2" w:rsidR="00A5664E" w:rsidRDefault="00A5664E" w:rsidP="00A5664E">
      <w:pPr>
        <w:pStyle w:val="msolistparagraph0"/>
        <w:jc w:val="both"/>
        <w:rPr>
          <w:rFonts w:ascii="Century Gothic" w:hAnsi="Century Gothic" w:cs="Times New Roman"/>
          <w:color w:val="auto"/>
        </w:rPr>
      </w:pPr>
    </w:p>
    <w:p w14:paraId="790FBA51" w14:textId="6B6BBF84" w:rsidR="00A5664E" w:rsidRDefault="00A5664E" w:rsidP="00A5664E">
      <w:pPr>
        <w:pStyle w:val="msolistparagraph0"/>
        <w:jc w:val="both"/>
        <w:rPr>
          <w:rFonts w:ascii="Century Gothic" w:hAnsi="Century Gothic" w:cs="Times New Roman"/>
          <w:color w:val="auto"/>
        </w:rPr>
      </w:pPr>
    </w:p>
    <w:p w14:paraId="1F9F222B" w14:textId="36EE7ECC" w:rsidR="00A5664E" w:rsidRDefault="00A5664E" w:rsidP="00A5664E">
      <w:pPr>
        <w:pStyle w:val="msolistparagraph0"/>
        <w:jc w:val="both"/>
        <w:rPr>
          <w:rFonts w:ascii="Century Gothic" w:hAnsi="Century Gothic" w:cs="Times New Roman"/>
          <w:color w:val="auto"/>
        </w:rPr>
      </w:pPr>
    </w:p>
    <w:p w14:paraId="76833445" w14:textId="227924F1" w:rsidR="00A5664E" w:rsidRDefault="00A5664E" w:rsidP="00A5664E">
      <w:pPr>
        <w:pStyle w:val="msolistparagraph0"/>
        <w:jc w:val="both"/>
        <w:rPr>
          <w:rFonts w:ascii="Century Gothic" w:hAnsi="Century Gothic" w:cs="Times New Roman"/>
          <w:color w:val="auto"/>
        </w:rPr>
      </w:pPr>
    </w:p>
    <w:p w14:paraId="1C8AFE5B" w14:textId="77777777" w:rsidR="00A5664E" w:rsidRPr="00FA3785" w:rsidRDefault="00A5664E" w:rsidP="00A5664E">
      <w:pPr>
        <w:pStyle w:val="msolistparagraph0"/>
        <w:jc w:val="both"/>
        <w:rPr>
          <w:rFonts w:ascii="Century Gothic" w:hAnsi="Century Gothic" w:cs="Times New Roman"/>
          <w:b/>
          <w:bCs/>
          <w:color w:val="auto"/>
        </w:rPr>
      </w:pPr>
    </w:p>
    <w:p w14:paraId="1D04114B" w14:textId="77777777" w:rsidR="00FA3785" w:rsidRPr="00FA3785" w:rsidRDefault="00FA3785" w:rsidP="00FA3785">
      <w:pPr>
        <w:pStyle w:val="msolistparagraph0"/>
        <w:jc w:val="both"/>
        <w:rPr>
          <w:rFonts w:ascii="Century Gothic" w:hAnsi="Century Gothic" w:cs="Times New Roman"/>
          <w:b/>
          <w:bCs/>
          <w:color w:val="auto"/>
        </w:rPr>
      </w:pPr>
    </w:p>
    <w:p w14:paraId="4CF267BD" w14:textId="14227F17" w:rsidR="00D16BA5" w:rsidRPr="00A5664E" w:rsidRDefault="00D16BA5" w:rsidP="00A5664E">
      <w:pPr>
        <w:pStyle w:val="msolistparagraph0"/>
        <w:numPr>
          <w:ilvl w:val="0"/>
          <w:numId w:val="1"/>
        </w:numPr>
        <w:ind w:left="720"/>
        <w:jc w:val="both"/>
        <w:rPr>
          <w:rFonts w:ascii="Century Gothic" w:hAnsi="Century Gothic" w:cs="Times New Roman"/>
          <w:b/>
          <w:bCs/>
          <w:color w:val="FF0000"/>
        </w:rPr>
      </w:pPr>
      <w:r w:rsidRPr="00A5664E">
        <w:rPr>
          <w:rFonts w:ascii="Century Gothic" w:hAnsi="Century Gothic" w:cs="Times New Roman"/>
          <w:b/>
          <w:bCs/>
          <w:color w:val="000000"/>
          <w:u w:color="000000"/>
        </w:rPr>
        <w:t>Open Discussion</w:t>
      </w:r>
      <w:r w:rsidR="00065C8A" w:rsidRPr="00A5664E">
        <w:rPr>
          <w:rFonts w:ascii="Century Gothic" w:hAnsi="Century Gothic" w:cs="Times New Roman"/>
          <w:b/>
          <w:bCs/>
          <w:color w:val="000000"/>
          <w:u w:color="000000"/>
        </w:rPr>
        <w:t xml:space="preserve">: </w:t>
      </w:r>
      <w:r w:rsidR="00065C8A" w:rsidRPr="00A5664E">
        <w:rPr>
          <w:rFonts w:ascii="Century Gothic" w:hAnsi="Century Gothic" w:cs="Times New Roman"/>
          <w:color w:val="000000"/>
          <w:u w:color="000000"/>
        </w:rPr>
        <w:t xml:space="preserve">The council discussed whether an August meeting was warranted.  Ms. Staffopoulos stated that </w:t>
      </w:r>
      <w:r w:rsidR="00A5664E">
        <w:rPr>
          <w:rFonts w:ascii="Century Gothic" w:hAnsi="Century Gothic" w:cs="Times New Roman"/>
          <w:color w:val="000000"/>
          <w:u w:color="000000"/>
        </w:rPr>
        <w:t>City Code</w:t>
      </w:r>
      <w:r w:rsidR="00065C8A" w:rsidRPr="00A5664E">
        <w:rPr>
          <w:rFonts w:ascii="Century Gothic" w:hAnsi="Century Gothic" w:cs="Times New Roman"/>
          <w:color w:val="000000"/>
          <w:u w:color="000000"/>
        </w:rPr>
        <w:t xml:space="preserve"> requires the council to meet monthly.  Mr. Snyder does not foresee any action items other than to approve minutes.  Ms. Staffopoulos </w:t>
      </w:r>
      <w:r w:rsidR="004742F7" w:rsidRPr="00A5664E">
        <w:rPr>
          <w:rFonts w:ascii="Century Gothic" w:hAnsi="Century Gothic" w:cs="Times New Roman"/>
          <w:color w:val="000000"/>
          <w:u w:color="000000"/>
        </w:rPr>
        <w:t>stated if there are no action items requiring a vote</w:t>
      </w:r>
      <w:r w:rsidR="00065C8A" w:rsidRPr="00A5664E">
        <w:rPr>
          <w:rFonts w:ascii="Century Gothic" w:hAnsi="Century Gothic" w:cs="Times New Roman"/>
          <w:color w:val="000000"/>
          <w:u w:color="000000"/>
        </w:rPr>
        <w:t>, then holding the meeting by Zoom may be acceptable.  The agenda will need to be finalized prior to determining the format.</w:t>
      </w:r>
    </w:p>
    <w:p w14:paraId="7C1D350D" w14:textId="77777777" w:rsidR="00065C8A" w:rsidRDefault="00065C8A" w:rsidP="00065C8A">
      <w:pPr>
        <w:pStyle w:val="msolistparagraph0"/>
        <w:jc w:val="both"/>
        <w:rPr>
          <w:rFonts w:ascii="Century Gothic" w:hAnsi="Century Gothic" w:cs="Times New Roman"/>
          <w:b/>
          <w:bCs/>
          <w:color w:val="FF0000"/>
        </w:rPr>
      </w:pPr>
    </w:p>
    <w:p w14:paraId="4DEC95B2" w14:textId="27F463C9" w:rsidR="00065C8A" w:rsidRPr="00065C8A" w:rsidRDefault="00065C8A" w:rsidP="00065C8A">
      <w:pPr>
        <w:pStyle w:val="msolistparagraph0"/>
        <w:jc w:val="both"/>
        <w:rPr>
          <w:rFonts w:ascii="Century Gothic" w:hAnsi="Century Gothic" w:cs="Times New Roman"/>
          <w:color w:val="auto"/>
        </w:rPr>
      </w:pPr>
      <w:r w:rsidRPr="00065C8A">
        <w:rPr>
          <w:rFonts w:ascii="Century Gothic" w:hAnsi="Century Gothic" w:cs="Times New Roman"/>
          <w:color w:val="auto"/>
        </w:rPr>
        <w:t xml:space="preserve">Mr. Snyder reported the </w:t>
      </w:r>
      <w:proofErr w:type="gramStart"/>
      <w:r w:rsidRPr="00065C8A">
        <w:rPr>
          <w:rFonts w:ascii="Century Gothic" w:hAnsi="Century Gothic" w:cs="Times New Roman"/>
          <w:color w:val="auto"/>
        </w:rPr>
        <w:t>Mayor</w:t>
      </w:r>
      <w:proofErr w:type="gramEnd"/>
      <w:r w:rsidRPr="00065C8A">
        <w:rPr>
          <w:rFonts w:ascii="Century Gothic" w:hAnsi="Century Gothic" w:cs="Times New Roman"/>
          <w:color w:val="auto"/>
        </w:rPr>
        <w:t xml:space="preserve"> submitted his budget for the upcoming fiscal year, and the PSG Council is recommended to receive roughly $3.5 million.  Mr. Snyder restated for the record the PSG members that will be scoring each category of applications.</w:t>
      </w:r>
      <w:r>
        <w:rPr>
          <w:rFonts w:ascii="Century Gothic" w:hAnsi="Century Gothic" w:cs="Times New Roman"/>
          <w:color w:val="auto"/>
        </w:rPr>
        <w:t xml:space="preserve">  Council members are under the blackout period, which prohibits PSG members from visiting or communicating with any non</w:t>
      </w:r>
      <w:r w:rsidR="00A5664E">
        <w:rPr>
          <w:rFonts w:ascii="Century Gothic" w:hAnsi="Century Gothic" w:cs="Times New Roman"/>
          <w:color w:val="auto"/>
        </w:rPr>
        <w:t>-</w:t>
      </w:r>
      <w:r>
        <w:rPr>
          <w:rFonts w:ascii="Century Gothic" w:hAnsi="Century Gothic" w:cs="Times New Roman"/>
          <w:color w:val="auto"/>
        </w:rPr>
        <w:t xml:space="preserve">profit organization that has applied for PSG funding regarding matters of the application.  Agencies can still participate in public meetings, such as the PSG monthly meeting.  Ms. Mixson asked for clarification as to how </w:t>
      </w:r>
      <w:r w:rsidR="004742F7">
        <w:rPr>
          <w:rFonts w:ascii="Century Gothic" w:hAnsi="Century Gothic" w:cs="Times New Roman"/>
          <w:color w:val="auto"/>
        </w:rPr>
        <w:t>the blackout period</w:t>
      </w:r>
      <w:r>
        <w:rPr>
          <w:rFonts w:ascii="Century Gothic" w:hAnsi="Century Gothic" w:cs="Times New Roman"/>
          <w:color w:val="auto"/>
        </w:rPr>
        <w:t xml:space="preserve"> might impact her work duties</w:t>
      </w:r>
      <w:r w:rsidR="004742F7">
        <w:rPr>
          <w:rFonts w:ascii="Century Gothic" w:hAnsi="Century Gothic" w:cs="Times New Roman"/>
          <w:color w:val="auto"/>
        </w:rPr>
        <w:t xml:space="preserve"> that require interaction with PSG agencies at meetings and such</w:t>
      </w:r>
      <w:r>
        <w:rPr>
          <w:rFonts w:ascii="Century Gothic" w:hAnsi="Century Gothic" w:cs="Times New Roman"/>
          <w:color w:val="auto"/>
        </w:rPr>
        <w:t>.  Ms. Staffopoulos stated the blackout period precludes communications directly related to their PSG application</w:t>
      </w:r>
      <w:r w:rsidR="002547C5">
        <w:rPr>
          <w:rFonts w:ascii="Century Gothic" w:hAnsi="Century Gothic" w:cs="Times New Roman"/>
          <w:color w:val="auto"/>
        </w:rPr>
        <w:t xml:space="preserve"> and funding request.  Communication related to standard business operations are acceptable.</w:t>
      </w:r>
    </w:p>
    <w:p w14:paraId="52340AA9" w14:textId="3189CCB0" w:rsidR="00626B79"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9F731E7" w14:textId="4BDA203C" w:rsidR="00455BA5" w:rsidRDefault="00455BA5"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
          <w:color w:val="auto"/>
        </w:rPr>
      </w:pPr>
      <w:r>
        <w:rPr>
          <w:rFonts w:ascii="Century Gothic" w:hAnsi="Century Gothic"/>
          <w:b/>
          <w:color w:val="auto"/>
        </w:rPr>
        <w:t>Public Comment</w:t>
      </w:r>
      <w:r w:rsidR="00E32260">
        <w:rPr>
          <w:rFonts w:ascii="Century Gothic" w:hAnsi="Century Gothic"/>
          <w:b/>
          <w:color w:val="auto"/>
        </w:rPr>
        <w:t xml:space="preserve">: </w:t>
      </w:r>
      <w:r w:rsidR="00E32260">
        <w:rPr>
          <w:rFonts w:ascii="Century Gothic" w:hAnsi="Century Gothic"/>
          <w:bCs/>
          <w:color w:val="auto"/>
        </w:rPr>
        <w:t>None.</w:t>
      </w:r>
    </w:p>
    <w:p w14:paraId="1DEB1225" w14:textId="77777777" w:rsidR="00544DBC" w:rsidRDefault="00544DBC"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42D67272" w14:textId="68AFE4D0" w:rsidR="001C7BF1" w:rsidRPr="002547C5" w:rsidRDefault="001C7BF1"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Cs/>
          <w:color w:val="auto"/>
        </w:rPr>
      </w:pPr>
      <w:r w:rsidRPr="00A11B77">
        <w:rPr>
          <w:rFonts w:ascii="Century Gothic" w:hAnsi="Century Gothic"/>
          <w:b/>
          <w:color w:val="auto"/>
        </w:rPr>
        <w:t>Adjourn</w:t>
      </w:r>
      <w:r w:rsidR="002547C5">
        <w:rPr>
          <w:rFonts w:ascii="Century Gothic" w:hAnsi="Century Gothic"/>
          <w:b/>
          <w:color w:val="auto"/>
        </w:rPr>
        <w:t xml:space="preserve">: </w:t>
      </w:r>
      <w:r w:rsidR="002547C5" w:rsidRPr="002547C5">
        <w:rPr>
          <w:rFonts w:ascii="Century Gothic" w:hAnsi="Century Gothic"/>
          <w:bCs/>
          <w:color w:val="auto"/>
        </w:rPr>
        <w:t xml:space="preserve">Ms. Mixon made a motion to adjourn the meeting, seconded by Ms. Grant.  </w:t>
      </w:r>
      <w:r w:rsidR="002547C5" w:rsidRPr="002547C5">
        <w:rPr>
          <w:rFonts w:ascii="Century Gothic" w:hAnsi="Century Gothic"/>
          <w:b/>
          <w:color w:val="auto"/>
        </w:rPr>
        <w:t>Motion passed 10-0.</w:t>
      </w:r>
      <w:r w:rsidR="002547C5" w:rsidRPr="002547C5">
        <w:rPr>
          <w:rFonts w:ascii="Century Gothic" w:hAnsi="Century Gothic"/>
          <w:bCs/>
          <w:color w:val="auto"/>
        </w:rPr>
        <w:t xml:space="preserve">  Meeting adjourned at 3:55pm.</w:t>
      </w:r>
    </w:p>
    <w:p w14:paraId="309E840B" w14:textId="77777777" w:rsidR="002547C5"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w:t>
      </w:r>
    </w:p>
    <w:p w14:paraId="4321CB74" w14:textId="446F0821" w:rsidR="001C7BF1" w:rsidRDefault="00D16BA5" w:rsidP="002547C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A11B77">
        <w:rPr>
          <w:rFonts w:ascii="Century Gothic" w:hAnsi="Century Gothic"/>
          <w:b/>
          <w:color w:val="auto"/>
        </w:rPr>
        <w:t xml:space="preserve">Next Meeting </w:t>
      </w:r>
      <w:r w:rsidR="00183514" w:rsidRPr="00A11B77">
        <w:rPr>
          <w:rFonts w:ascii="Century Gothic" w:hAnsi="Century Gothic"/>
          <w:b/>
          <w:color w:val="auto"/>
        </w:rPr>
        <w:t>–</w:t>
      </w:r>
      <w:r w:rsidR="00455BA5">
        <w:rPr>
          <w:rFonts w:ascii="Century Gothic" w:hAnsi="Century Gothic"/>
          <w:b/>
          <w:color w:val="auto"/>
        </w:rPr>
        <w:t xml:space="preserve"> </w:t>
      </w:r>
      <w:r w:rsidR="00FA3785">
        <w:rPr>
          <w:rFonts w:ascii="Century Gothic" w:hAnsi="Century Gothic"/>
          <w:b/>
          <w:color w:val="auto"/>
        </w:rPr>
        <w:t>August 23</w:t>
      </w:r>
      <w:r w:rsidR="00A5664E" w:rsidRPr="00A5664E">
        <w:rPr>
          <w:rFonts w:ascii="Century Gothic" w:hAnsi="Century Gothic"/>
          <w:b/>
          <w:color w:val="auto"/>
          <w:vertAlign w:val="superscript"/>
        </w:rPr>
        <w:t>rd</w:t>
      </w:r>
      <w:r w:rsidR="00042EBF" w:rsidRPr="00A11B77">
        <w:rPr>
          <w:rFonts w:ascii="Century Gothic" w:hAnsi="Century Gothic"/>
          <w:b/>
          <w:color w:val="auto"/>
        </w:rPr>
        <w:t xml:space="preserve"> at 3:00 PM</w:t>
      </w:r>
      <w:r w:rsidR="00897923">
        <w:rPr>
          <w:rFonts w:ascii="Century Gothic" w:hAnsi="Century Gothic"/>
          <w:b/>
          <w:color w:val="auto"/>
        </w:rPr>
        <w:t>, Ed Ball Building</w:t>
      </w:r>
    </w:p>
    <w:p w14:paraId="4042CE45" w14:textId="5DEFF525" w:rsidR="00E96FB7" w:rsidRDefault="00E96FB7"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689CD04C" w14:textId="77777777" w:rsidR="00FA3785" w:rsidRDefault="00FA3785"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599C829A" w14:textId="4FB4509F" w:rsidR="00E96FB7" w:rsidRPr="00A11B77" w:rsidRDefault="00E96FB7" w:rsidP="00FA378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A verbatim recording</w:t>
      </w:r>
      <w:r w:rsidR="00A5664E">
        <w:rPr>
          <w:rFonts w:ascii="Century Gothic" w:hAnsi="Century Gothic"/>
          <w:b/>
          <w:color w:val="auto"/>
        </w:rPr>
        <w:t xml:space="preserve"> of this meeting</w:t>
      </w:r>
      <w:r>
        <w:rPr>
          <w:rFonts w:ascii="Century Gothic" w:hAnsi="Century Gothic"/>
          <w:b/>
          <w:color w:val="auto"/>
        </w:rPr>
        <w:t xml:space="preserve"> is available upon request.</w:t>
      </w:r>
    </w:p>
    <w:sectPr w:rsidR="00E96FB7" w:rsidRPr="00A11B77" w:rsidSect="00183514">
      <w:headerReference w:type="default" r:id="rId8"/>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9264"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92E63C"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
  </w:num>
  <w:num w:numId="4">
    <w:abstractNumId w:val="5"/>
  </w:num>
  <w:num w:numId="5">
    <w:abstractNumId w:val="9"/>
  </w:num>
  <w:num w:numId="6">
    <w:abstractNumId w:val="2"/>
  </w:num>
  <w:num w:numId="7">
    <w:abstractNumId w:val="14"/>
  </w:num>
  <w:num w:numId="8">
    <w:abstractNumId w:val="10"/>
  </w:num>
  <w:num w:numId="9">
    <w:abstractNumId w:val="12"/>
  </w:num>
  <w:num w:numId="10">
    <w:abstractNumId w:val="7"/>
  </w:num>
  <w:num w:numId="11">
    <w:abstractNumId w:val="17"/>
  </w:num>
  <w:num w:numId="12">
    <w:abstractNumId w:val="11"/>
  </w:num>
  <w:num w:numId="13">
    <w:abstractNumId w:val="15"/>
  </w:num>
  <w:num w:numId="14">
    <w:abstractNumId w:val="8"/>
  </w:num>
  <w:num w:numId="15">
    <w:abstractNumId w:val="18"/>
  </w:num>
  <w:num w:numId="16">
    <w:abstractNumId w:val="1"/>
  </w:num>
  <w:num w:numId="17">
    <w:abstractNumId w:val="13"/>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F1"/>
    <w:rsid w:val="000210EA"/>
    <w:rsid w:val="00042EBF"/>
    <w:rsid w:val="00043664"/>
    <w:rsid w:val="00056D93"/>
    <w:rsid w:val="00065C8A"/>
    <w:rsid w:val="00067FC7"/>
    <w:rsid w:val="000718F3"/>
    <w:rsid w:val="00081160"/>
    <w:rsid w:val="000812BE"/>
    <w:rsid w:val="00082B19"/>
    <w:rsid w:val="000A65B7"/>
    <w:rsid w:val="000C65D5"/>
    <w:rsid w:val="000D24E1"/>
    <w:rsid w:val="000D4C1C"/>
    <w:rsid w:val="000D60FA"/>
    <w:rsid w:val="0010224E"/>
    <w:rsid w:val="00104F74"/>
    <w:rsid w:val="00115556"/>
    <w:rsid w:val="001545BD"/>
    <w:rsid w:val="00183514"/>
    <w:rsid w:val="00184650"/>
    <w:rsid w:val="001A6F40"/>
    <w:rsid w:val="001B303A"/>
    <w:rsid w:val="001C7BF1"/>
    <w:rsid w:val="001F6F97"/>
    <w:rsid w:val="00202273"/>
    <w:rsid w:val="00202961"/>
    <w:rsid w:val="002030B7"/>
    <w:rsid w:val="00224AAB"/>
    <w:rsid w:val="002547C5"/>
    <w:rsid w:val="00274021"/>
    <w:rsid w:val="0028313E"/>
    <w:rsid w:val="002F6EE9"/>
    <w:rsid w:val="003039E0"/>
    <w:rsid w:val="00337D62"/>
    <w:rsid w:val="003B607B"/>
    <w:rsid w:val="003C4864"/>
    <w:rsid w:val="003C7211"/>
    <w:rsid w:val="003F3F7B"/>
    <w:rsid w:val="00440346"/>
    <w:rsid w:val="00440C3D"/>
    <w:rsid w:val="00441C37"/>
    <w:rsid w:val="00455BA5"/>
    <w:rsid w:val="00457128"/>
    <w:rsid w:val="00467FCE"/>
    <w:rsid w:val="00472BEA"/>
    <w:rsid w:val="004742F7"/>
    <w:rsid w:val="004B17DD"/>
    <w:rsid w:val="004B4D96"/>
    <w:rsid w:val="004C2205"/>
    <w:rsid w:val="004C4079"/>
    <w:rsid w:val="004E4A5B"/>
    <w:rsid w:val="00516406"/>
    <w:rsid w:val="00540D7E"/>
    <w:rsid w:val="00544DBC"/>
    <w:rsid w:val="005F7A25"/>
    <w:rsid w:val="00601CE6"/>
    <w:rsid w:val="00626B79"/>
    <w:rsid w:val="0068365E"/>
    <w:rsid w:val="00687A52"/>
    <w:rsid w:val="006D6BF5"/>
    <w:rsid w:val="007409A7"/>
    <w:rsid w:val="00773F21"/>
    <w:rsid w:val="00780285"/>
    <w:rsid w:val="00785916"/>
    <w:rsid w:val="00797B46"/>
    <w:rsid w:val="0080085C"/>
    <w:rsid w:val="00801F4E"/>
    <w:rsid w:val="008150C6"/>
    <w:rsid w:val="0087285A"/>
    <w:rsid w:val="00897923"/>
    <w:rsid w:val="008C4ECC"/>
    <w:rsid w:val="00926D22"/>
    <w:rsid w:val="00927BE4"/>
    <w:rsid w:val="0093366E"/>
    <w:rsid w:val="00957691"/>
    <w:rsid w:val="00974748"/>
    <w:rsid w:val="009E2919"/>
    <w:rsid w:val="009F4D28"/>
    <w:rsid w:val="009F6F4E"/>
    <w:rsid w:val="00A00F2B"/>
    <w:rsid w:val="00A11B77"/>
    <w:rsid w:val="00A27B57"/>
    <w:rsid w:val="00A3652E"/>
    <w:rsid w:val="00A3752C"/>
    <w:rsid w:val="00A5664E"/>
    <w:rsid w:val="00AA3146"/>
    <w:rsid w:val="00AD70DE"/>
    <w:rsid w:val="00B205E2"/>
    <w:rsid w:val="00B42420"/>
    <w:rsid w:val="00B76D2E"/>
    <w:rsid w:val="00B86366"/>
    <w:rsid w:val="00BA6618"/>
    <w:rsid w:val="00BA6A27"/>
    <w:rsid w:val="00BB480D"/>
    <w:rsid w:val="00C33F6D"/>
    <w:rsid w:val="00C360F6"/>
    <w:rsid w:val="00C512E2"/>
    <w:rsid w:val="00C51DBE"/>
    <w:rsid w:val="00C96491"/>
    <w:rsid w:val="00C975B6"/>
    <w:rsid w:val="00CC7FEC"/>
    <w:rsid w:val="00CE4275"/>
    <w:rsid w:val="00CF6CF7"/>
    <w:rsid w:val="00D07CED"/>
    <w:rsid w:val="00D16BA5"/>
    <w:rsid w:val="00D43AEB"/>
    <w:rsid w:val="00D44558"/>
    <w:rsid w:val="00D45F6A"/>
    <w:rsid w:val="00D51B27"/>
    <w:rsid w:val="00D648D9"/>
    <w:rsid w:val="00D7609F"/>
    <w:rsid w:val="00DB0330"/>
    <w:rsid w:val="00DC303D"/>
    <w:rsid w:val="00DE0D9E"/>
    <w:rsid w:val="00E06992"/>
    <w:rsid w:val="00E13EC7"/>
    <w:rsid w:val="00E248D3"/>
    <w:rsid w:val="00E32260"/>
    <w:rsid w:val="00E43305"/>
    <w:rsid w:val="00E462DA"/>
    <w:rsid w:val="00E92071"/>
    <w:rsid w:val="00E96FB7"/>
    <w:rsid w:val="00EC0DA4"/>
    <w:rsid w:val="00EE491F"/>
    <w:rsid w:val="00F1528C"/>
    <w:rsid w:val="00F33044"/>
    <w:rsid w:val="00F330D4"/>
    <w:rsid w:val="00F40080"/>
    <w:rsid w:val="00F67E15"/>
    <w:rsid w:val="00F70FB5"/>
    <w:rsid w:val="00F87BF4"/>
    <w:rsid w:val="00F92753"/>
    <w:rsid w:val="00FA3785"/>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5872B0FC-06F6-4408-A740-9318990E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FE679-210B-4C7B-B79F-F231F7E4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1150</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Means, Raelyn</cp:lastModifiedBy>
  <cp:revision>3</cp:revision>
  <cp:lastPrinted>2021-04-27T12:17:00Z</cp:lastPrinted>
  <dcterms:created xsi:type="dcterms:W3CDTF">2021-08-03T12:39:00Z</dcterms:created>
  <dcterms:modified xsi:type="dcterms:W3CDTF">2021-08-26T19:29:00Z</dcterms:modified>
</cp:coreProperties>
</file>